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85" w:rsidRPr="008B1885" w:rsidRDefault="008B1885" w:rsidP="008B1885">
      <w:pPr>
        <w:spacing w:after="315"/>
        <w:outlineLvl w:val="0"/>
        <w:rPr>
          <w:rFonts w:ascii="Times New Roman" w:eastAsia="Times New Roman" w:hAnsi="Times New Roman" w:cs="Times New Roman"/>
          <w:kern w:val="36"/>
          <w:sz w:val="57"/>
          <w:szCs w:val="57"/>
        </w:rPr>
      </w:pPr>
      <w:r w:rsidRPr="008B1885">
        <w:rPr>
          <w:rFonts w:ascii="Times New Roman" w:eastAsia="Times New Roman" w:hAnsi="Times New Roman" w:cs="Times New Roman"/>
          <w:kern w:val="36"/>
          <w:sz w:val="57"/>
          <w:szCs w:val="57"/>
        </w:rPr>
        <w:t>Prep</w:t>
      </w:r>
      <w:bookmarkStart w:id="0" w:name="_GoBack"/>
      <w:bookmarkEnd w:id="0"/>
      <w:r w:rsidRPr="008B1885">
        <w:rPr>
          <w:rFonts w:ascii="Times New Roman" w:eastAsia="Times New Roman" w:hAnsi="Times New Roman" w:cs="Times New Roman"/>
          <w:kern w:val="36"/>
          <w:sz w:val="57"/>
          <w:szCs w:val="57"/>
        </w:rPr>
        <w:t xml:space="preserve">are un kit de </w:t>
      </w:r>
      <w:proofErr w:type="spellStart"/>
      <w:r w:rsidRPr="008B1885">
        <w:rPr>
          <w:rFonts w:ascii="Times New Roman" w:eastAsia="Times New Roman" w:hAnsi="Times New Roman" w:cs="Times New Roman"/>
          <w:kern w:val="36"/>
          <w:sz w:val="57"/>
          <w:szCs w:val="57"/>
        </w:rPr>
        <w:t>suministros</w:t>
      </w:r>
      <w:proofErr w:type="spellEnd"/>
    </w:p>
    <w:p w:rsidR="008B1885" w:rsidRPr="008B1885" w:rsidRDefault="008B1885" w:rsidP="008B1885">
      <w:pPr>
        <w:spacing w:after="375" w:line="375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Asegúrese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que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kit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emergencia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tenga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suministros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lista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verificación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continuación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La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mayoría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suministros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son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asequibles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fáciles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encontrar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cualquiera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ellos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podría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salvarle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vida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Sugerencias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cuando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vaya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 la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tienda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begin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instrText xml:space="preserve"> HYPERLINK "https://www.fema.gov/media-library/assets/documents/90354" </w:instrText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separate"/>
      </w:r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Descargue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una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versión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impresa</w:t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end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llevarla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con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usted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Una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vez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chequee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lista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suministros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básicos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tenga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cuenta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las 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begin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instrText xml:space="preserve"> HYPERLINK "https://www.ready.gov/make-a-plan" </w:instrText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separate"/>
      </w:r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necesidades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particulares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end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familia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incluidos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suministros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 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begin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instrText xml:space="preserve"> HYPERLINK "http://www.ready.gov/pets" \o "Georgia Pets" </w:instrText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separate"/>
      </w:r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mascotas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end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o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begin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instrText xml:space="preserve"> HYPERLINK "http://www.ready.gov/seniors" \o "Older Georgians" </w:instrText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separate"/>
      </w:r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adultos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mayores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end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8B1885" w:rsidRPr="008B1885" w:rsidRDefault="008B1885" w:rsidP="008B1885">
      <w:pPr>
        <w:spacing w:after="375" w:line="375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Después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una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emergencia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posible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necesite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sobrevivir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por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sí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mismo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durante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varios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días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Estar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preparado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significa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tener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propia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hyperlink r:id="rId7" w:history="1">
        <w:r w:rsidRPr="008B1885">
          <w:rPr>
            <w:rFonts w:ascii="Times New Roman" w:eastAsia="Times New Roman" w:hAnsi="Times New Roman" w:cs="Times New Roman"/>
            <w:b/>
            <w:bCs/>
            <w:color w:val="000000"/>
            <w:sz w:val="23"/>
            <w:szCs w:val="23"/>
          </w:rPr>
          <w:t>comida</w:t>
        </w:r>
      </w:hyperlink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, 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begin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instrText xml:space="preserve"> HYPERLINK "https://www.ready.gov/water" </w:instrText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separate"/>
      </w:r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agua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end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otros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begin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instrText xml:space="preserve"> HYPERLINK "http://www.fema.gov/media-library/assets/documents/90354" </w:instrText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separate"/>
      </w:r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suministros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end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por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lo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menos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72 horas. Un kit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suministros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desastres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un conjunto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artículos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básicos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familia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puede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necesitar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caso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una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emergencia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8B1885" w:rsidRPr="008B1885" w:rsidRDefault="008B1885" w:rsidP="008B1885">
      <w:pPr>
        <w:spacing w:before="315" w:after="158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 xml:space="preserve">Kit de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suministros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básicos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casos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desastres</w:t>
      </w:r>
      <w:proofErr w:type="spellEnd"/>
    </w:p>
    <w:p w:rsidR="008B1885" w:rsidRPr="008B1885" w:rsidRDefault="008B1885" w:rsidP="008B1885">
      <w:pPr>
        <w:spacing w:after="375" w:line="375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preparar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kit,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guarde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artículos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bolsas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plástico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herméticas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coloque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kit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completo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suministros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desastres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uno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 dos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contenedores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fáciles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transportar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como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recipientes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plástico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una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bolsa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lona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8B1885" w:rsidRPr="008B1885" w:rsidRDefault="008B1885" w:rsidP="008B1885">
      <w:pPr>
        <w:spacing w:after="375" w:line="375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El kit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suministros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básicos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emergencia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podría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incluir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siguientes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artículos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recomendados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8B1885" w:rsidRPr="008B1885" w:rsidRDefault="008B1885" w:rsidP="008B188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8" w:history="1">
        <w:r w:rsidRPr="008B1885">
          <w:rPr>
            <w:rFonts w:ascii="Times New Roman" w:eastAsia="Times New Roman" w:hAnsi="Times New Roman" w:cs="Times New Roman"/>
            <w:b/>
            <w:bCs/>
            <w:color w:val="000000"/>
            <w:sz w:val="23"/>
            <w:szCs w:val="23"/>
          </w:rPr>
          <w:t>Agua:</w:t>
        </w:r>
      </w:hyperlink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un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galón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agua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por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persona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por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día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durante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al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menos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tres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días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consumo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higiene</w:t>
      </w:r>
      <w:proofErr w:type="spellEnd"/>
    </w:p>
    <w:p w:rsidR="008B1885" w:rsidRPr="008B1885" w:rsidRDefault="008B1885" w:rsidP="008B188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9" w:history="1">
        <w:r w:rsidRPr="008B1885">
          <w:rPr>
            <w:rFonts w:ascii="Times New Roman" w:eastAsia="Times New Roman" w:hAnsi="Times New Roman" w:cs="Times New Roman"/>
            <w:b/>
            <w:bCs/>
            <w:color w:val="000000"/>
            <w:sz w:val="23"/>
            <w:szCs w:val="23"/>
          </w:rPr>
          <w:t>Alimentos:</w:t>
        </w:r>
      </w:hyperlink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un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suministro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alimentos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no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perecederos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para, al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menos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tres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días</w:t>
      </w:r>
      <w:proofErr w:type="spellEnd"/>
    </w:p>
    <w:p w:rsidR="008B1885" w:rsidRPr="008B1885" w:rsidRDefault="008B1885" w:rsidP="008B188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Una radio 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pilas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 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manivela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una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radio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meteorológica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la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Oficina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Nacional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Administración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Oceánica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Atmosférica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(NOAA,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por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siglas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ingles) con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tono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alerta</w:t>
      </w:r>
      <w:proofErr w:type="spellEnd"/>
    </w:p>
    <w:p w:rsidR="008B1885" w:rsidRPr="008B1885" w:rsidRDefault="008B1885" w:rsidP="008B188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Linterna</w:t>
      </w:r>
      <w:proofErr w:type="spellEnd"/>
    </w:p>
    <w:p w:rsidR="008B1885" w:rsidRPr="008B1885" w:rsidRDefault="008B1885" w:rsidP="008B188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Botiquín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primeros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auxilios</w:t>
      </w:r>
      <w:proofErr w:type="spellEnd"/>
    </w:p>
    <w:p w:rsidR="008B1885" w:rsidRPr="008B1885" w:rsidRDefault="008B1885" w:rsidP="008B188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Pilas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baterías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repuesto</w:t>
      </w:r>
      <w:proofErr w:type="spellEnd"/>
    </w:p>
    <w:p w:rsidR="008B1885" w:rsidRPr="008B1885" w:rsidRDefault="008B1885" w:rsidP="008B188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Silbato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pedir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ayuda</w:t>
      </w:r>
      <w:proofErr w:type="spellEnd"/>
    </w:p>
    <w:p w:rsidR="008B1885" w:rsidRPr="008B1885" w:rsidRDefault="008B1885" w:rsidP="008B188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Mascarilla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polvo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ayudar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filtrar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el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aire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contaminado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una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lona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plástica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cinta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adhesiva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 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begin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instrText xml:space="preserve"> HYPERLINK "https://www.ready.gov/shelter" </w:instrText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separate"/>
      </w:r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armar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un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refugio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el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lugar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end"/>
      </w:r>
    </w:p>
    <w:p w:rsidR="008B1885" w:rsidRPr="008B1885" w:rsidRDefault="008B1885" w:rsidP="008B188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Toallitas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húmedas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bolsas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basura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precintos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plásticos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higiene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personal</w:t>
      </w:r>
    </w:p>
    <w:p w:rsidR="008B1885" w:rsidRPr="008B1885" w:rsidRDefault="008B1885" w:rsidP="008B188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Llaves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alicates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 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begin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instrText xml:space="preserve"> HYPERLINK "https://www.ready.gov/safety-skills" </w:instrText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separate"/>
      </w:r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cortar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los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servicios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públicos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end"/>
      </w:r>
    </w:p>
    <w:p w:rsidR="008B1885" w:rsidRPr="008B1885" w:rsidRDefault="008B1885" w:rsidP="008B188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Abrelatas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manual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alimentos</w:t>
      </w:r>
      <w:proofErr w:type="spellEnd"/>
    </w:p>
    <w:p w:rsidR="008B1885" w:rsidRPr="008B1885" w:rsidRDefault="008B1885" w:rsidP="008B188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Mapas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del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lugar</w:t>
      </w:r>
      <w:proofErr w:type="spellEnd"/>
    </w:p>
    <w:p w:rsidR="008B1885" w:rsidRPr="008B1885" w:rsidRDefault="008B1885" w:rsidP="008B1885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Teléfono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celular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cargadores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batería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repuesto</w:t>
      </w:r>
      <w:proofErr w:type="spellEnd"/>
    </w:p>
    <w:p w:rsidR="008B1885" w:rsidRPr="008B1885" w:rsidRDefault="008B1885" w:rsidP="008B1885">
      <w:pPr>
        <w:spacing w:after="375" w:line="375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Descargue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la 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begin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instrText xml:space="preserve"> HYPERLINK "http://www.fema.gov/media-library/assets/documents/90354" </w:instrText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separate"/>
      </w:r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Lista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suministros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recomendados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end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 (PDF)</w:t>
      </w:r>
    </w:p>
    <w:p w:rsidR="008B1885" w:rsidRPr="008B1885" w:rsidRDefault="008B1885" w:rsidP="008B1885">
      <w:pPr>
        <w:spacing w:before="315" w:after="158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Suministros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emergencia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adicionales</w:t>
      </w:r>
      <w:proofErr w:type="spellEnd"/>
    </w:p>
    <w:p w:rsidR="008B1885" w:rsidRPr="008B1885" w:rsidRDefault="008B1885" w:rsidP="008B1885">
      <w:pPr>
        <w:spacing w:after="375" w:line="375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Una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vez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haya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reunido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suministros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del kit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básico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emergencia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le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recomendamos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considere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agregar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siguientes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artículos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necesidades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particulares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8B1885" w:rsidRPr="008B1885" w:rsidRDefault="008B1885" w:rsidP="008B188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0" w:history="1">
        <w:proofErr w:type="spellStart"/>
        <w:r w:rsidRPr="008B1885">
          <w:rPr>
            <w:rFonts w:ascii="Times New Roman" w:eastAsia="Times New Roman" w:hAnsi="Times New Roman" w:cs="Times New Roman"/>
            <w:b/>
            <w:bCs/>
            <w:color w:val="000000"/>
            <w:sz w:val="23"/>
            <w:szCs w:val="23"/>
          </w:rPr>
          <w:t>Medicamentos</w:t>
        </w:r>
        <w:proofErr w:type="spellEnd"/>
        <w:r w:rsidRPr="008B1885">
          <w:rPr>
            <w:rFonts w:ascii="Times New Roman" w:eastAsia="Times New Roman" w:hAnsi="Times New Roman" w:cs="Times New Roman"/>
            <w:b/>
            <w:bCs/>
            <w:color w:val="000000"/>
            <w:sz w:val="23"/>
            <w:szCs w:val="23"/>
          </w:rPr>
          <w:t xml:space="preserve"> </w:t>
        </w:r>
        <w:proofErr w:type="spellStart"/>
        <w:r w:rsidRPr="008B1885">
          <w:rPr>
            <w:rFonts w:ascii="Times New Roman" w:eastAsia="Times New Roman" w:hAnsi="Times New Roman" w:cs="Times New Roman"/>
            <w:b/>
            <w:bCs/>
            <w:color w:val="000000"/>
            <w:sz w:val="23"/>
            <w:szCs w:val="23"/>
          </w:rPr>
          <w:t>recetados</w:t>
        </w:r>
        <w:proofErr w:type="spellEnd"/>
      </w:hyperlink>
    </w:p>
    <w:p w:rsidR="008B1885" w:rsidRPr="008B1885" w:rsidRDefault="008B1885" w:rsidP="008B188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Medicamentos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venta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libre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analgésicos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antidiarréicos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antiácidos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laxantes</w:t>
      </w:r>
      <w:proofErr w:type="spellEnd"/>
    </w:p>
    <w:p w:rsidR="008B1885" w:rsidRPr="008B1885" w:rsidRDefault="008B1885" w:rsidP="008B188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Anteojos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líquido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limpiar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lentes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contacto</w:t>
      </w:r>
      <w:proofErr w:type="spellEnd"/>
    </w:p>
    <w:p w:rsidR="008B1885" w:rsidRPr="008B1885" w:rsidRDefault="008B1885" w:rsidP="008B188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Fórmula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lactantes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biberones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pañales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toallitas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húmedas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ungüento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la dermatitis del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pañal</w:t>
      </w:r>
      <w:proofErr w:type="spellEnd"/>
    </w:p>
    <w:p w:rsidR="008B1885" w:rsidRPr="008B1885" w:rsidRDefault="008B1885" w:rsidP="008B188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Alimentos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mascota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agua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adicional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mascota</w:t>
      </w:r>
      <w:proofErr w:type="spellEnd"/>
    </w:p>
    <w:p w:rsidR="008B1885" w:rsidRPr="008B1885" w:rsidRDefault="008B1885" w:rsidP="008B188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Dinero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efectivo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cheques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viajero</w:t>
      </w:r>
      <w:proofErr w:type="spellEnd"/>
    </w:p>
    <w:p w:rsidR="008B1885" w:rsidRPr="008B1885" w:rsidRDefault="008B1885" w:rsidP="008B188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Documentos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importantes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la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familia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como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copias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las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pólizas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seguro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identificaciones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registros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cuentas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bancarias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que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deben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guardarse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electrónicamente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un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envase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portátil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impermeable</w:t>
      </w:r>
    </w:p>
    <w:p w:rsidR="008B1885" w:rsidRPr="008B1885" w:rsidRDefault="008B1885" w:rsidP="008B188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Un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saco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dormir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una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manta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abrigada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cada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persona</w:t>
      </w:r>
    </w:p>
    <w:p w:rsidR="008B1885" w:rsidRPr="008B1885" w:rsidRDefault="008B1885" w:rsidP="008B188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Muda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completa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ropa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adecuada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el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clima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calzado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resistente</w:t>
      </w:r>
      <w:proofErr w:type="spellEnd"/>
    </w:p>
    <w:p w:rsidR="008B1885" w:rsidRPr="008B1885" w:rsidRDefault="008B1885" w:rsidP="008B188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Blanqueador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cloro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doméstico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un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gotero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medicinal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desinfectar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el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agua</w:t>
      </w:r>
      <w:proofErr w:type="spellEnd"/>
    </w:p>
    <w:p w:rsidR="008B1885" w:rsidRPr="008B1885" w:rsidRDefault="008B1885" w:rsidP="008B188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Extintor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incendios</w:t>
      </w:r>
      <w:proofErr w:type="spellEnd"/>
    </w:p>
    <w:p w:rsidR="008B1885" w:rsidRPr="008B1885" w:rsidRDefault="008B1885" w:rsidP="008B188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Fósforos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dentro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un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envase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impermeable</w:t>
      </w:r>
    </w:p>
    <w:p w:rsidR="008B1885" w:rsidRPr="008B1885" w:rsidRDefault="008B1885" w:rsidP="008B188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Artículos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femeninos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higiene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personal</w:t>
      </w:r>
    </w:p>
    <w:p w:rsidR="008B1885" w:rsidRPr="008B1885" w:rsidRDefault="008B1885" w:rsidP="008B188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Kits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cocina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vasos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platos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papel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toallas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papel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utensilios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plástico</w:t>
      </w:r>
      <w:proofErr w:type="spellEnd"/>
    </w:p>
    <w:p w:rsidR="008B1885" w:rsidRPr="008B1885" w:rsidRDefault="008B1885" w:rsidP="008B188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Papel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lápiz</w:t>
      </w:r>
      <w:proofErr w:type="spellEnd"/>
    </w:p>
    <w:p w:rsidR="008B1885" w:rsidRPr="008B1885" w:rsidRDefault="008B1885" w:rsidP="008B1885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Libros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juegos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rompecabezas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otras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actividades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niños</w:t>
      </w:r>
      <w:proofErr w:type="spellEnd"/>
    </w:p>
    <w:p w:rsidR="008B1885" w:rsidRPr="008B1885" w:rsidRDefault="008B1885" w:rsidP="008B1885">
      <w:pPr>
        <w:spacing w:before="315" w:after="158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Mantenimiento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 xml:space="preserve"> del kit</w:t>
      </w:r>
    </w:p>
    <w:p w:rsidR="008B1885" w:rsidRPr="008B1885" w:rsidRDefault="008B1885" w:rsidP="008B1885">
      <w:pPr>
        <w:spacing w:after="375" w:line="375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Después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preparar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kit,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recuerde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realizar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el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mantenimiento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regular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suministros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manera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esté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listo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cuando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lo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necesite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8B1885" w:rsidRPr="008B1885" w:rsidRDefault="008B1885" w:rsidP="008B1885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Mantenga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begin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instrText xml:space="preserve"> HYPERLINK "https://www.ready.gov/food" </w:instrText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separate"/>
      </w:r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alimentos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end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enlatados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un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lugar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fresco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seco</w:t>
      </w:r>
      <w:proofErr w:type="spellEnd"/>
    </w:p>
    <w:p w:rsidR="008B1885" w:rsidRPr="008B1885" w:rsidRDefault="008B1885" w:rsidP="008B1885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Almacene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la comida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cajas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recipientes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plástico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 de metal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herméticamente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cerrados</w:t>
      </w:r>
      <w:proofErr w:type="spellEnd"/>
    </w:p>
    <w:p w:rsidR="008B1885" w:rsidRPr="008B1885" w:rsidRDefault="008B1885" w:rsidP="008B1885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Reemplace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artículos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vencidos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según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sea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necesario</w:t>
      </w:r>
      <w:proofErr w:type="spellEnd"/>
    </w:p>
    <w:p w:rsidR="008B1885" w:rsidRPr="008B1885" w:rsidRDefault="008B1885" w:rsidP="008B1885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Cada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año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considere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las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nuevas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necesidades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familia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actualice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el kit.</w:t>
      </w:r>
    </w:p>
    <w:p w:rsidR="008B1885" w:rsidRPr="008B1885" w:rsidRDefault="008B1885" w:rsidP="008B1885">
      <w:pPr>
        <w:spacing w:before="315" w:after="158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Lugares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almacenamiento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 xml:space="preserve"> del kit</w:t>
      </w:r>
    </w:p>
    <w:p w:rsidR="008B1885" w:rsidRPr="008B1885" w:rsidRDefault="008B1885" w:rsidP="008B1885">
      <w:pPr>
        <w:spacing w:after="375" w:line="375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Puesto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que no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sabe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dónde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encontrará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cuando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ocurra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una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emergencia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prepare kits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suministros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mantener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casa, el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trabajo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vehículos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8B1885" w:rsidRPr="008B1885" w:rsidRDefault="008B1885" w:rsidP="008B1885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Casa</w:t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Guarde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este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kit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un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lugar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designado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listo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cuando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tenga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abandonar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hogar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rápidamente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Asegúrese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que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todos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miembros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la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familia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sepan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dónde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guarda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el kit.</w:t>
      </w:r>
    </w:p>
    <w:p w:rsidR="008B1885" w:rsidRPr="008B1885" w:rsidRDefault="008B1885" w:rsidP="008B1885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Trabajo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Esté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preparado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refugiarse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el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trabajo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durante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al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menos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24 horas. Su kit del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trabajo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debe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incluir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alimentos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agua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medicamentos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otras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necesidades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al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igual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calzado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cómodo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caminar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almacenados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una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caja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“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lista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llevar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”.</w:t>
      </w:r>
    </w:p>
    <w:p w:rsidR="008B1885" w:rsidRPr="008B1885" w:rsidRDefault="008B1885" w:rsidP="008B1885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Vehículo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caso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quedar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tirado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carretera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guarde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un kit con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suministros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emergencia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spellStart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begin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instrText xml:space="preserve"> HYPERLINK "https://www.ready.gov/car" </w:instrText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separate"/>
      </w:r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en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su</w:t>
      </w:r>
      <w:proofErr w:type="spellEnd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8B18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vehículo</w:t>
      </w:r>
      <w:proofErr w:type="spellEnd"/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end"/>
      </w:r>
      <w:r w:rsidRPr="008B1885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8B1885" w:rsidRPr="008B1885" w:rsidRDefault="008B1885" w:rsidP="008B1885">
      <w:pPr>
        <w:rPr>
          <w:rFonts w:ascii="Times New Roman" w:eastAsia="Times New Roman" w:hAnsi="Times New Roman" w:cs="Times New Roman"/>
        </w:rPr>
      </w:pPr>
    </w:p>
    <w:p w:rsidR="00A403C4" w:rsidRDefault="00A403C4" w:rsidP="008B1885"/>
    <w:sectPr w:rsidR="00A403C4" w:rsidSect="006C55A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BE7" w:rsidRDefault="007B3BE7" w:rsidP="008B1885">
      <w:r>
        <w:separator/>
      </w:r>
    </w:p>
  </w:endnote>
  <w:endnote w:type="continuationSeparator" w:id="0">
    <w:p w:rsidR="007B3BE7" w:rsidRDefault="007B3BE7" w:rsidP="008B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BE7" w:rsidRDefault="007B3BE7" w:rsidP="008B1885">
      <w:r>
        <w:separator/>
      </w:r>
    </w:p>
  </w:footnote>
  <w:footnote w:type="continuationSeparator" w:id="0">
    <w:p w:rsidR="007B3BE7" w:rsidRDefault="007B3BE7" w:rsidP="008B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885" w:rsidRDefault="00B53BAE">
    <w:pPr>
      <w:pStyle w:val="Header"/>
    </w:pPr>
    <w:r>
      <w:t>www.</w:t>
    </w:r>
    <w:r w:rsidR="008B1885">
      <w:t>Listo.gov</w:t>
    </w:r>
  </w:p>
  <w:p w:rsidR="008B1885" w:rsidRDefault="008B1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1709"/>
    <w:multiLevelType w:val="multilevel"/>
    <w:tmpl w:val="C420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77C2D"/>
    <w:multiLevelType w:val="multilevel"/>
    <w:tmpl w:val="391C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125AE"/>
    <w:multiLevelType w:val="multilevel"/>
    <w:tmpl w:val="7C58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260F6"/>
    <w:multiLevelType w:val="multilevel"/>
    <w:tmpl w:val="2EC0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85"/>
    <w:rsid w:val="006C55AC"/>
    <w:rsid w:val="007B3BE7"/>
    <w:rsid w:val="008B1885"/>
    <w:rsid w:val="00A403C4"/>
    <w:rsid w:val="00B5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CBC0B"/>
  <w15:chartTrackingRefBased/>
  <w15:docId w15:val="{FBD058E3-BC9D-B54C-802E-C7BBAC4B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18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18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8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B18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B18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B18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188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B1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885"/>
  </w:style>
  <w:style w:type="paragraph" w:styleId="Footer">
    <w:name w:val="footer"/>
    <w:basedOn w:val="Normal"/>
    <w:link w:val="FooterChar"/>
    <w:uiPriority w:val="99"/>
    <w:unhideWhenUsed/>
    <w:rsid w:val="008B1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36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.gov/wa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ady.gov/foo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eady.gov/individuals-access-functional-nee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ady.gov/f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2019-01-22T22:20:00Z</dcterms:created>
  <dcterms:modified xsi:type="dcterms:W3CDTF">2019-01-22T22:24:00Z</dcterms:modified>
</cp:coreProperties>
</file>