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2422" w14:textId="77777777" w:rsidR="0085098D" w:rsidRDefault="00860694">
      <w:r>
        <w:rPr>
          <w:noProof/>
          <w:color w:val="auto"/>
          <w:kern w:val="0"/>
          <w:sz w:val="24"/>
          <w:szCs w:val="24"/>
        </w:rPr>
        <mc:AlternateContent>
          <mc:Choice Requires="wps">
            <w:drawing>
              <wp:anchor distT="36576" distB="3" distL="36576" distR="36576" simplePos="0" relativeHeight="251653120" behindDoc="0" locked="0" layoutInCell="1" allowOverlap="1" wp14:anchorId="4E634D03" wp14:editId="528E579C">
                <wp:simplePos x="0" y="0"/>
                <wp:positionH relativeFrom="column">
                  <wp:posOffset>-448310</wp:posOffset>
                </wp:positionH>
                <wp:positionV relativeFrom="paragraph">
                  <wp:posOffset>73025</wp:posOffset>
                </wp:positionV>
                <wp:extent cx="6800850" cy="8387279"/>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3872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AD9BB9" w14:textId="56F41D2E" w:rsidR="0044704A" w:rsidRPr="00603388" w:rsidRDefault="00644A4D" w:rsidP="006D0490">
                            <w:pPr>
                              <w:autoSpaceDE w:val="0"/>
                              <w:autoSpaceDN w:val="0"/>
                              <w:adjustRightInd w:val="0"/>
                              <w:rPr>
                                <w:b/>
                                <w:sz w:val="22"/>
                                <w:szCs w:val="22"/>
                              </w:rPr>
                            </w:pPr>
                            <w:r>
                              <w:rPr>
                                <w:b/>
                                <w:sz w:val="22"/>
                                <w:szCs w:val="22"/>
                              </w:rPr>
                              <w:t xml:space="preserve">June </w:t>
                            </w:r>
                            <w:r w:rsidR="009A62AF">
                              <w:rPr>
                                <w:b/>
                                <w:sz w:val="22"/>
                                <w:szCs w:val="22"/>
                              </w:rPr>
                              <w:t>1</w:t>
                            </w:r>
                            <w:r>
                              <w:rPr>
                                <w:b/>
                                <w:sz w:val="22"/>
                                <w:szCs w:val="22"/>
                              </w:rPr>
                              <w:t>, 202</w:t>
                            </w:r>
                            <w:r w:rsidR="009A62AF">
                              <w:rPr>
                                <w:b/>
                                <w:sz w:val="22"/>
                                <w:szCs w:val="22"/>
                              </w:rPr>
                              <w:t>3</w:t>
                            </w:r>
                          </w:p>
                          <w:p w14:paraId="493BD409" w14:textId="77777777" w:rsidR="005F0A54" w:rsidRPr="00603388" w:rsidRDefault="005F0A54" w:rsidP="006D0490">
                            <w:pPr>
                              <w:autoSpaceDE w:val="0"/>
                              <w:autoSpaceDN w:val="0"/>
                              <w:adjustRightInd w:val="0"/>
                              <w:rPr>
                                <w:b/>
                                <w:sz w:val="22"/>
                                <w:szCs w:val="22"/>
                              </w:rPr>
                            </w:pPr>
                          </w:p>
                          <w:p w14:paraId="17423038" w14:textId="157DFDAA" w:rsidR="006D0490" w:rsidRPr="00603388" w:rsidRDefault="00644A4D" w:rsidP="00603388">
                            <w:pPr>
                              <w:autoSpaceDE w:val="0"/>
                              <w:autoSpaceDN w:val="0"/>
                              <w:adjustRightInd w:val="0"/>
                              <w:jc w:val="center"/>
                              <w:rPr>
                                <w:b/>
                                <w:sz w:val="22"/>
                                <w:szCs w:val="22"/>
                              </w:rPr>
                            </w:pPr>
                            <w:r>
                              <w:rPr>
                                <w:b/>
                                <w:sz w:val="22"/>
                                <w:szCs w:val="22"/>
                              </w:rPr>
                              <w:t>FIREWORKS 202</w:t>
                            </w:r>
                            <w:r w:rsidR="009A62AF">
                              <w:rPr>
                                <w:b/>
                                <w:sz w:val="22"/>
                                <w:szCs w:val="22"/>
                              </w:rPr>
                              <w:t>3</w:t>
                            </w:r>
                          </w:p>
                          <w:p w14:paraId="61408ABD" w14:textId="77777777" w:rsidR="006D0490" w:rsidRPr="005F0A54" w:rsidRDefault="006D0490" w:rsidP="006D0490">
                            <w:pPr>
                              <w:autoSpaceDE w:val="0"/>
                              <w:autoSpaceDN w:val="0"/>
                              <w:adjustRightInd w:val="0"/>
                              <w:rPr>
                                <w:sz w:val="22"/>
                                <w:szCs w:val="22"/>
                              </w:rPr>
                            </w:pPr>
                          </w:p>
                          <w:p w14:paraId="04176FEC" w14:textId="77777777" w:rsidR="007F12C7" w:rsidRDefault="00B100EF" w:rsidP="006D0490">
                            <w:pPr>
                              <w:autoSpaceDE w:val="0"/>
                              <w:autoSpaceDN w:val="0"/>
                              <w:adjustRightInd w:val="0"/>
                              <w:rPr>
                                <w:rFonts w:ascii="Arial Narrow" w:hAnsi="Arial Narrow"/>
                                <w:sz w:val="22"/>
                                <w:szCs w:val="22"/>
                              </w:rPr>
                            </w:pPr>
                            <w:r>
                              <w:rPr>
                                <w:rFonts w:ascii="Arial Narrow" w:hAnsi="Arial Narrow"/>
                                <w:sz w:val="22"/>
                                <w:szCs w:val="22"/>
                              </w:rPr>
                              <w:t xml:space="preserve">The fireworks restricted areas map </w:t>
                            </w:r>
                            <w:r w:rsidR="000F46DD">
                              <w:rPr>
                                <w:rFonts w:ascii="Arial Narrow" w:hAnsi="Arial Narrow"/>
                                <w:sz w:val="22"/>
                                <w:szCs w:val="22"/>
                              </w:rPr>
                              <w:t xml:space="preserve">for all of Salt Lake County </w:t>
                            </w:r>
                            <w:r w:rsidR="00644A4D">
                              <w:rPr>
                                <w:rFonts w:ascii="Arial Narrow" w:hAnsi="Arial Narrow"/>
                                <w:sz w:val="22"/>
                                <w:szCs w:val="22"/>
                              </w:rPr>
                              <w:t>was</w:t>
                            </w:r>
                            <w:r>
                              <w:rPr>
                                <w:rFonts w:ascii="Arial Narrow" w:hAnsi="Arial Narrow"/>
                                <w:sz w:val="22"/>
                                <w:szCs w:val="22"/>
                              </w:rPr>
                              <w:t xml:space="preserve"> officially published on our web-site June 1</w:t>
                            </w:r>
                            <w:r w:rsidRPr="00B100EF">
                              <w:rPr>
                                <w:rFonts w:ascii="Arial Narrow" w:hAnsi="Arial Narrow"/>
                                <w:sz w:val="22"/>
                                <w:szCs w:val="22"/>
                                <w:vertAlign w:val="superscript"/>
                              </w:rPr>
                              <w:t>st</w:t>
                            </w:r>
                            <w:r>
                              <w:rPr>
                                <w:rFonts w:ascii="Arial Narrow" w:hAnsi="Arial Narrow"/>
                                <w:sz w:val="22"/>
                                <w:szCs w:val="22"/>
                              </w:rPr>
                              <w:t xml:space="preserve">.  </w:t>
                            </w:r>
                          </w:p>
                          <w:p w14:paraId="122D5C7F" w14:textId="77777777" w:rsidR="00644A4D" w:rsidRDefault="00644A4D" w:rsidP="006D0490">
                            <w:pPr>
                              <w:autoSpaceDE w:val="0"/>
                              <w:autoSpaceDN w:val="0"/>
                              <w:adjustRightInd w:val="0"/>
                              <w:rPr>
                                <w:rFonts w:ascii="Arial Narrow" w:hAnsi="Arial Narrow"/>
                                <w:sz w:val="22"/>
                                <w:szCs w:val="22"/>
                                <w:u w:val="single"/>
                              </w:rPr>
                            </w:pPr>
                          </w:p>
                          <w:p w14:paraId="71422A9B" w14:textId="77777777" w:rsidR="00024910" w:rsidRPr="00516129" w:rsidRDefault="000F46DD" w:rsidP="006D0490">
                            <w:pPr>
                              <w:autoSpaceDE w:val="0"/>
                              <w:autoSpaceDN w:val="0"/>
                              <w:adjustRightInd w:val="0"/>
                              <w:rPr>
                                <w:rFonts w:ascii="Arial Narrow" w:hAnsi="Arial Narrow"/>
                                <w:sz w:val="22"/>
                                <w:szCs w:val="22"/>
                                <w:u w:val="single"/>
                              </w:rPr>
                            </w:pPr>
                            <w:r>
                              <w:rPr>
                                <w:rFonts w:ascii="Arial Narrow" w:hAnsi="Arial Narrow"/>
                                <w:sz w:val="22"/>
                                <w:szCs w:val="22"/>
                                <w:u w:val="single"/>
                              </w:rPr>
                              <w:t xml:space="preserve">The fireworks restricted areas map can be viewed on our website: </w:t>
                            </w:r>
                            <w:hyperlink r:id="rId8" w:history="1">
                              <w:r w:rsidRPr="002B13F4">
                                <w:rPr>
                                  <w:rStyle w:val="Hyperlink"/>
                                  <w:rFonts w:ascii="Arial Narrow" w:hAnsi="Arial Narrow"/>
                                  <w:sz w:val="22"/>
                                  <w:szCs w:val="22"/>
                                </w:rPr>
                                <w:t>https://unifiedfire.org/prevention/fireworks/</w:t>
                              </w:r>
                            </w:hyperlink>
                            <w:r>
                              <w:rPr>
                                <w:rFonts w:ascii="Arial Narrow" w:hAnsi="Arial Narrow"/>
                                <w:sz w:val="22"/>
                                <w:szCs w:val="22"/>
                                <w:u w:val="single"/>
                              </w:rPr>
                              <w:t xml:space="preserve"> </w:t>
                            </w:r>
                          </w:p>
                          <w:p w14:paraId="12697E89" w14:textId="77777777" w:rsidR="00324B08" w:rsidRPr="00516129" w:rsidRDefault="00324B08" w:rsidP="006D0490">
                            <w:pPr>
                              <w:autoSpaceDE w:val="0"/>
                              <w:autoSpaceDN w:val="0"/>
                              <w:adjustRightInd w:val="0"/>
                              <w:rPr>
                                <w:rFonts w:ascii="Arial Narrow" w:hAnsi="Arial Narrow"/>
                                <w:sz w:val="22"/>
                                <w:szCs w:val="22"/>
                                <w:u w:val="single"/>
                              </w:rPr>
                            </w:pPr>
                          </w:p>
                          <w:p w14:paraId="74281BEB" w14:textId="77777777" w:rsidR="00324B08" w:rsidRPr="00516129" w:rsidRDefault="00324B08" w:rsidP="00324B08">
                            <w:pPr>
                              <w:rPr>
                                <w:rFonts w:ascii="Arial Narrow" w:hAnsi="Arial Narrow"/>
                                <w:sz w:val="22"/>
                                <w:szCs w:val="22"/>
                              </w:rPr>
                            </w:pPr>
                            <w:r w:rsidRPr="00516129">
                              <w:rPr>
                                <w:rFonts w:ascii="Arial Narrow" w:hAnsi="Arial Narrow"/>
                                <w:b/>
                                <w:sz w:val="22"/>
                                <w:szCs w:val="22"/>
                              </w:rPr>
                              <w:t>Sales</w:t>
                            </w:r>
                            <w:r w:rsidRPr="00516129">
                              <w:rPr>
                                <w:rFonts w:ascii="Arial Narrow" w:hAnsi="Arial Narrow"/>
                                <w:sz w:val="22"/>
                                <w:szCs w:val="22"/>
                              </w:rPr>
                              <w:t xml:space="preserve"> </w:t>
                            </w:r>
                            <w:r w:rsidRPr="00516129">
                              <w:rPr>
                                <w:rFonts w:ascii="Arial Narrow" w:hAnsi="Arial Narrow"/>
                                <w:b/>
                                <w:sz w:val="22"/>
                                <w:szCs w:val="22"/>
                              </w:rPr>
                              <w:t>of legal fireworks</w:t>
                            </w:r>
                            <w:r w:rsidRPr="00516129">
                              <w:rPr>
                                <w:rFonts w:ascii="Arial Narrow" w:hAnsi="Arial Narrow"/>
                                <w:sz w:val="22"/>
                                <w:szCs w:val="22"/>
                              </w:rPr>
                              <w:t xml:space="preserve"> allowed:</w:t>
                            </w:r>
                          </w:p>
                          <w:p w14:paraId="41C3F185" w14:textId="77777777" w:rsidR="00324B08" w:rsidRPr="00516129" w:rsidRDefault="00324B08" w:rsidP="00324B08">
                            <w:pPr>
                              <w:pStyle w:val="ListParagraph"/>
                              <w:numPr>
                                <w:ilvl w:val="0"/>
                                <w:numId w:val="7"/>
                              </w:numPr>
                              <w:rPr>
                                <w:rFonts w:ascii="Arial Narrow" w:hAnsi="Arial Narrow"/>
                              </w:rPr>
                            </w:pPr>
                            <w:r w:rsidRPr="00516129">
                              <w:rPr>
                                <w:rFonts w:ascii="Arial Narrow" w:hAnsi="Arial Narrow"/>
                              </w:rPr>
                              <w:t>Beginning on June 24th and ending on July 2</w:t>
                            </w:r>
                            <w:bookmarkStart w:id="0" w:name="53-7-225(2)(a)"/>
                            <w:bookmarkEnd w:id="0"/>
                            <w:r w:rsidRPr="00516129">
                              <w:rPr>
                                <w:rFonts w:ascii="Arial Narrow" w:hAnsi="Arial Narrow"/>
                              </w:rPr>
                              <w:t>5</w:t>
                            </w:r>
                            <w:r w:rsidRPr="00516129">
                              <w:rPr>
                                <w:rFonts w:ascii="Arial Narrow" w:hAnsi="Arial Narrow"/>
                                <w:vertAlign w:val="superscript"/>
                              </w:rPr>
                              <w:t>th</w:t>
                            </w:r>
                            <w:r w:rsidRPr="00516129">
                              <w:rPr>
                                <w:rFonts w:ascii="Arial Narrow" w:hAnsi="Arial Narrow"/>
                              </w:rPr>
                              <w:t>.</w:t>
                            </w:r>
                          </w:p>
                          <w:p w14:paraId="15154B91" w14:textId="77777777" w:rsidR="00324B08" w:rsidRPr="00420C7D" w:rsidRDefault="00324B08" w:rsidP="00324B08">
                            <w:pPr>
                              <w:rPr>
                                <w:rFonts w:ascii="Arial Narrow" w:hAnsi="Arial Narrow"/>
                                <w:color w:val="FF0000"/>
                                <w:sz w:val="22"/>
                                <w:szCs w:val="22"/>
                              </w:rPr>
                            </w:pPr>
                            <w:r w:rsidRPr="00420C7D">
                              <w:rPr>
                                <w:rFonts w:ascii="Arial Narrow" w:hAnsi="Arial Narrow"/>
                                <w:b/>
                                <w:color w:val="FF0000"/>
                                <w:sz w:val="22"/>
                                <w:szCs w:val="22"/>
                              </w:rPr>
                              <w:t>Discharge</w:t>
                            </w:r>
                            <w:r w:rsidRPr="00420C7D">
                              <w:rPr>
                                <w:rFonts w:ascii="Arial Narrow" w:hAnsi="Arial Narrow"/>
                                <w:color w:val="FF0000"/>
                                <w:sz w:val="22"/>
                                <w:szCs w:val="22"/>
                              </w:rPr>
                              <w:t xml:space="preserve"> </w:t>
                            </w:r>
                            <w:r w:rsidRPr="00420C7D">
                              <w:rPr>
                                <w:rFonts w:ascii="Arial Narrow" w:hAnsi="Arial Narrow"/>
                                <w:b/>
                                <w:color w:val="FF0000"/>
                                <w:sz w:val="22"/>
                                <w:szCs w:val="22"/>
                              </w:rPr>
                              <w:t>Dates:</w:t>
                            </w:r>
                          </w:p>
                          <w:p w14:paraId="6D00C1C1" w14:textId="77777777" w:rsidR="00324B08" w:rsidRPr="00420C7D" w:rsidRDefault="00420C7D" w:rsidP="00324B08">
                            <w:pPr>
                              <w:pStyle w:val="ListParagraph"/>
                              <w:numPr>
                                <w:ilvl w:val="0"/>
                                <w:numId w:val="5"/>
                              </w:numPr>
                              <w:rPr>
                                <w:rFonts w:ascii="Arial Narrow" w:hAnsi="Arial Narrow"/>
                                <w:color w:val="FF0000"/>
                              </w:rPr>
                            </w:pPr>
                            <w:r>
                              <w:rPr>
                                <w:rFonts w:ascii="Arial Narrow" w:hAnsi="Arial Narrow"/>
                                <w:color w:val="FF0000"/>
                              </w:rPr>
                              <w:t>2 d</w:t>
                            </w:r>
                            <w:r w:rsidR="00324B08" w:rsidRPr="00420C7D">
                              <w:rPr>
                                <w:rFonts w:ascii="Arial Narrow" w:hAnsi="Arial Narrow"/>
                                <w:color w:val="FF0000"/>
                              </w:rPr>
                              <w:t>ay</w:t>
                            </w:r>
                            <w:r>
                              <w:rPr>
                                <w:rFonts w:ascii="Arial Narrow" w:hAnsi="Arial Narrow"/>
                                <w:color w:val="FF0000"/>
                              </w:rPr>
                              <w:t>s before, day of, and 1 day</w:t>
                            </w:r>
                            <w:r w:rsidR="00324B08" w:rsidRPr="00420C7D">
                              <w:rPr>
                                <w:rFonts w:ascii="Arial Narrow" w:hAnsi="Arial Narrow"/>
                                <w:color w:val="FF0000"/>
                              </w:rPr>
                              <w:t xml:space="preserve"> after July 4</w:t>
                            </w:r>
                            <w:r w:rsidR="00324B08" w:rsidRPr="00420C7D">
                              <w:rPr>
                                <w:rFonts w:ascii="Arial Narrow" w:hAnsi="Arial Narrow"/>
                                <w:color w:val="FF0000"/>
                                <w:vertAlign w:val="superscript"/>
                              </w:rPr>
                              <w:t>th</w:t>
                            </w:r>
                            <w:r w:rsidR="00324B08" w:rsidRPr="00420C7D">
                              <w:rPr>
                                <w:rFonts w:ascii="Arial Narrow" w:hAnsi="Arial Narrow"/>
                                <w:color w:val="FF0000"/>
                              </w:rPr>
                              <w:t xml:space="preserve"> and 24</w:t>
                            </w:r>
                            <w:r w:rsidR="00324B08" w:rsidRPr="00420C7D">
                              <w:rPr>
                                <w:rFonts w:ascii="Arial Narrow" w:hAnsi="Arial Narrow"/>
                                <w:color w:val="FF0000"/>
                                <w:vertAlign w:val="superscript"/>
                              </w:rPr>
                              <w:t>th</w:t>
                            </w:r>
                            <w:r w:rsidR="00324B08" w:rsidRPr="00420C7D">
                              <w:rPr>
                                <w:rFonts w:ascii="Arial Narrow" w:hAnsi="Arial Narrow"/>
                                <w:color w:val="FF0000"/>
                              </w:rPr>
                              <w:t>.</w:t>
                            </w:r>
                          </w:p>
                          <w:p w14:paraId="5115FF46" w14:textId="77777777" w:rsidR="00324B08" w:rsidRPr="00516129" w:rsidRDefault="00324B08" w:rsidP="00324B08">
                            <w:pPr>
                              <w:rPr>
                                <w:rFonts w:ascii="Arial Narrow" w:hAnsi="Arial Narrow"/>
                                <w:sz w:val="22"/>
                                <w:szCs w:val="22"/>
                              </w:rPr>
                            </w:pPr>
                            <w:r w:rsidRPr="00516129">
                              <w:rPr>
                                <w:rFonts w:ascii="Arial Narrow" w:hAnsi="Arial Narrow"/>
                                <w:b/>
                                <w:sz w:val="22"/>
                                <w:szCs w:val="22"/>
                              </w:rPr>
                              <w:t>Hours of discharge:</w:t>
                            </w:r>
                          </w:p>
                          <w:p w14:paraId="53EF0B80" w14:textId="77777777" w:rsidR="00324B08" w:rsidRPr="00516129" w:rsidRDefault="00324B08" w:rsidP="00324B08">
                            <w:pPr>
                              <w:pStyle w:val="ListParagraph"/>
                              <w:numPr>
                                <w:ilvl w:val="0"/>
                                <w:numId w:val="5"/>
                              </w:numPr>
                              <w:autoSpaceDE w:val="0"/>
                              <w:autoSpaceDN w:val="0"/>
                              <w:adjustRightInd w:val="0"/>
                              <w:rPr>
                                <w:rFonts w:ascii="Arial Narrow" w:hAnsi="Arial Narrow"/>
                                <w:u w:val="single"/>
                              </w:rPr>
                            </w:pPr>
                            <w:r w:rsidRPr="00516129">
                              <w:rPr>
                                <w:rFonts w:ascii="Arial Narrow" w:hAnsi="Arial Narrow"/>
                              </w:rPr>
                              <w:t>11am – 11pm</w:t>
                            </w:r>
                          </w:p>
                          <w:p w14:paraId="14991CFF" w14:textId="77777777" w:rsidR="00324B08" w:rsidRPr="00516129" w:rsidRDefault="00324B08" w:rsidP="00324B08">
                            <w:pPr>
                              <w:pStyle w:val="ListParagraph"/>
                              <w:numPr>
                                <w:ilvl w:val="0"/>
                                <w:numId w:val="5"/>
                              </w:numPr>
                              <w:autoSpaceDE w:val="0"/>
                              <w:autoSpaceDN w:val="0"/>
                              <w:adjustRightInd w:val="0"/>
                              <w:rPr>
                                <w:rFonts w:ascii="Arial Narrow" w:hAnsi="Arial Narrow"/>
                                <w:u w:val="single"/>
                              </w:rPr>
                            </w:pPr>
                            <w:r w:rsidRPr="00516129">
                              <w:rPr>
                                <w:rFonts w:ascii="Arial Narrow" w:hAnsi="Arial Narrow"/>
                              </w:rPr>
                              <w:t>July 4</w:t>
                            </w:r>
                            <w:r w:rsidRPr="00516129">
                              <w:rPr>
                                <w:rFonts w:ascii="Arial Narrow" w:hAnsi="Arial Narrow"/>
                                <w:vertAlign w:val="superscript"/>
                              </w:rPr>
                              <w:t>th</w:t>
                            </w:r>
                            <w:r w:rsidRPr="00516129">
                              <w:rPr>
                                <w:rFonts w:ascii="Arial Narrow" w:hAnsi="Arial Narrow"/>
                              </w:rPr>
                              <w:t xml:space="preserve"> and 24</w:t>
                            </w:r>
                            <w:r w:rsidRPr="00516129">
                              <w:rPr>
                                <w:rFonts w:ascii="Arial Narrow" w:hAnsi="Arial Narrow"/>
                                <w:vertAlign w:val="superscript"/>
                              </w:rPr>
                              <w:t>th</w:t>
                            </w:r>
                            <w:r w:rsidRPr="00516129">
                              <w:rPr>
                                <w:rFonts w:ascii="Arial Narrow" w:hAnsi="Arial Narrow"/>
                              </w:rPr>
                              <w:t xml:space="preserve"> - discharge allowed until midnight.</w:t>
                            </w:r>
                          </w:p>
                          <w:p w14:paraId="50FA20E7" w14:textId="77777777" w:rsidR="00324B08" w:rsidRPr="00516129" w:rsidRDefault="00324B08" w:rsidP="00324B08">
                            <w:pPr>
                              <w:autoSpaceDE w:val="0"/>
                              <w:autoSpaceDN w:val="0"/>
                              <w:adjustRightInd w:val="0"/>
                              <w:rPr>
                                <w:rFonts w:ascii="Arial Narrow" w:hAnsi="Arial Narrow"/>
                                <w:b/>
                                <w:sz w:val="22"/>
                                <w:szCs w:val="22"/>
                              </w:rPr>
                            </w:pPr>
                            <w:r w:rsidRPr="00516129">
                              <w:rPr>
                                <w:rFonts w:ascii="Arial Narrow" w:hAnsi="Arial Narrow"/>
                                <w:b/>
                                <w:sz w:val="22"/>
                                <w:szCs w:val="22"/>
                              </w:rPr>
                              <w:t>Penalties:</w:t>
                            </w:r>
                          </w:p>
                          <w:p w14:paraId="26CD1596" w14:textId="77777777" w:rsidR="00324B08" w:rsidRPr="00516129" w:rsidRDefault="00324B08" w:rsidP="00324B08">
                            <w:pPr>
                              <w:pStyle w:val="ListParagraph"/>
                              <w:numPr>
                                <w:ilvl w:val="0"/>
                                <w:numId w:val="6"/>
                              </w:numPr>
                              <w:rPr>
                                <w:rFonts w:ascii="Arial Narrow" w:hAnsi="Arial Narrow"/>
                              </w:rPr>
                            </w:pPr>
                            <w:r w:rsidRPr="00516129">
                              <w:rPr>
                                <w:rFonts w:ascii="Arial Narrow" w:hAnsi="Arial Narrow"/>
                              </w:rPr>
                              <w:t>Persons guilty of an infraction if:   (up to $1,000 fine)</w:t>
                            </w:r>
                          </w:p>
                          <w:p w14:paraId="24C1E2E7" w14:textId="77777777" w:rsidR="00324B08" w:rsidRPr="00516129" w:rsidRDefault="00324B08" w:rsidP="00324B08">
                            <w:pPr>
                              <w:pStyle w:val="ListParagraph"/>
                              <w:numPr>
                                <w:ilvl w:val="2"/>
                                <w:numId w:val="3"/>
                              </w:numPr>
                              <w:rPr>
                                <w:rFonts w:ascii="Arial Narrow" w:hAnsi="Arial Narrow"/>
                              </w:rPr>
                            </w:pPr>
                            <w:r w:rsidRPr="00516129">
                              <w:rPr>
                                <w:rFonts w:ascii="Arial Narrow" w:hAnsi="Arial Narrow"/>
                              </w:rPr>
                              <w:t>Discharge of fireworks outside of legal dates.</w:t>
                            </w:r>
                          </w:p>
                          <w:p w14:paraId="3D2A6F5E" w14:textId="77777777" w:rsidR="00324B08" w:rsidRDefault="00324B08" w:rsidP="00324B08">
                            <w:pPr>
                              <w:pStyle w:val="ListParagraph"/>
                              <w:numPr>
                                <w:ilvl w:val="2"/>
                                <w:numId w:val="3"/>
                              </w:numPr>
                              <w:spacing w:after="0"/>
                              <w:rPr>
                                <w:rFonts w:ascii="Arial Narrow" w:hAnsi="Arial Narrow"/>
                              </w:rPr>
                            </w:pPr>
                            <w:r w:rsidRPr="00516129">
                              <w:rPr>
                                <w:rFonts w:ascii="Arial Narrow" w:hAnsi="Arial Narrow"/>
                              </w:rPr>
                              <w:t>Discharge of fireworks in an area where fireworks are prohibited.</w:t>
                            </w:r>
                          </w:p>
                          <w:p w14:paraId="1FFF2C83" w14:textId="77777777" w:rsidR="00A53E78" w:rsidRDefault="00A53E78" w:rsidP="00A53E78">
                            <w:pPr>
                              <w:rPr>
                                <w:rFonts w:ascii="Arial Narrow" w:hAnsi="Arial Narrow"/>
                              </w:rPr>
                            </w:pPr>
                          </w:p>
                          <w:p w14:paraId="1B5B5C62" w14:textId="77777777" w:rsidR="00516129" w:rsidRPr="000F46DD" w:rsidRDefault="00A53E78" w:rsidP="00324B08">
                            <w:pPr>
                              <w:rPr>
                                <w:rFonts w:ascii="Arial Narrow" w:hAnsi="Arial Narrow"/>
                              </w:rPr>
                            </w:pPr>
                            <w:r w:rsidRPr="000043AE">
                              <w:rPr>
                                <w:rFonts w:ascii="Arial Narrow" w:hAnsi="Arial Narrow"/>
                                <w:b/>
                                <w:sz w:val="22"/>
                                <w:szCs w:val="22"/>
                              </w:rPr>
                              <w:t>Disposal of fireworks</w:t>
                            </w:r>
                            <w:r w:rsidRPr="000043AE">
                              <w:rPr>
                                <w:rFonts w:ascii="Arial Narrow" w:hAnsi="Arial Narrow"/>
                                <w:sz w:val="22"/>
                                <w:szCs w:val="22"/>
                              </w:rPr>
                              <w:t>:</w:t>
                            </w:r>
                            <w:r w:rsidR="007F12C7">
                              <w:rPr>
                                <w:rFonts w:ascii="Arial Narrow" w:hAnsi="Arial Narrow"/>
                              </w:rPr>
                              <w:t xml:space="preserve">  Utah </w:t>
                            </w:r>
                            <w:r w:rsidR="00E125AC">
                              <w:rPr>
                                <w:rFonts w:ascii="Arial Narrow" w:hAnsi="Arial Narrow"/>
                              </w:rPr>
                              <w:t>Administrative Rule R710-15-5, prohibits disposal of seized or turned in fireworks by local entities and MUST BE TURNED OVER TO OUR SPECIAL ENFORCEMENT DIVISION.</w:t>
                            </w:r>
                          </w:p>
                          <w:p w14:paraId="1AF3D752" w14:textId="77777777" w:rsidR="00516129" w:rsidRDefault="00516129" w:rsidP="00324B08">
                            <w:pPr>
                              <w:rPr>
                                <w:rFonts w:ascii="Arial Narrow" w:hAnsi="Arial Narrow"/>
                                <w:sz w:val="22"/>
                                <w:szCs w:val="22"/>
                                <w:shd w:val="clear" w:color="auto" w:fill="FFFFFF"/>
                              </w:rPr>
                            </w:pPr>
                          </w:p>
                          <w:p w14:paraId="179835B7" w14:textId="77777777" w:rsidR="00516129" w:rsidRPr="00516129" w:rsidRDefault="00516129" w:rsidP="00516129">
                            <w:pPr>
                              <w:autoSpaceDE w:val="0"/>
                              <w:autoSpaceDN w:val="0"/>
                              <w:adjustRightInd w:val="0"/>
                              <w:rPr>
                                <w:rFonts w:ascii="Arial Narrow" w:hAnsi="Arial Narrow"/>
                                <w:sz w:val="22"/>
                                <w:szCs w:val="22"/>
                              </w:rPr>
                            </w:pPr>
                            <w:r w:rsidRPr="00516129">
                              <w:rPr>
                                <w:rFonts w:ascii="Arial Narrow" w:hAnsi="Arial Narrow"/>
                                <w:sz w:val="22"/>
                                <w:szCs w:val="22"/>
                              </w:rPr>
                              <w:t>Link to the Utah fireworks law.</w:t>
                            </w:r>
                          </w:p>
                          <w:p w14:paraId="4551678D" w14:textId="77777777" w:rsidR="00516129" w:rsidRDefault="00000000" w:rsidP="00516129">
                            <w:pPr>
                              <w:autoSpaceDE w:val="0"/>
                              <w:autoSpaceDN w:val="0"/>
                              <w:adjustRightInd w:val="0"/>
                              <w:rPr>
                                <w:rStyle w:val="Hyperlink"/>
                                <w:rFonts w:ascii="Arial Narrow" w:hAnsi="Arial Narrow"/>
                                <w:color w:val="auto"/>
                                <w:sz w:val="22"/>
                                <w:szCs w:val="22"/>
                                <w:u w:val="none"/>
                              </w:rPr>
                            </w:pPr>
                            <w:hyperlink r:id="rId9" w:history="1">
                              <w:r w:rsidR="00516129" w:rsidRPr="00516129">
                                <w:rPr>
                                  <w:rStyle w:val="Hyperlink"/>
                                  <w:rFonts w:ascii="Arial Narrow" w:hAnsi="Arial Narrow"/>
                                  <w:sz w:val="22"/>
                                  <w:szCs w:val="22"/>
                                </w:rPr>
                                <w:t>https://le.utah.gov/xcode/Title15A/Chapter5/15A-5-S202.5.html?v=C15A-5-S202.5_2018050820180508</w:t>
                              </w:r>
                            </w:hyperlink>
                            <w:r w:rsidR="00516129">
                              <w:rPr>
                                <w:rStyle w:val="Hyperlink"/>
                                <w:rFonts w:ascii="Arial Narrow" w:hAnsi="Arial Narrow"/>
                                <w:sz w:val="22"/>
                                <w:szCs w:val="22"/>
                                <w:u w:val="none"/>
                              </w:rPr>
                              <w:t xml:space="preserve"> </w:t>
                            </w:r>
                            <w:r w:rsidR="00516129">
                              <w:rPr>
                                <w:rStyle w:val="Hyperlink"/>
                                <w:rFonts w:ascii="Arial Narrow" w:hAnsi="Arial Narrow"/>
                                <w:color w:val="auto"/>
                                <w:sz w:val="22"/>
                                <w:szCs w:val="22"/>
                                <w:u w:val="none"/>
                              </w:rPr>
                              <w:t>– AND:</w:t>
                            </w:r>
                          </w:p>
                          <w:p w14:paraId="5EFE5D4B" w14:textId="77777777" w:rsidR="00516129" w:rsidRDefault="00516129" w:rsidP="00516129">
                            <w:pPr>
                              <w:autoSpaceDE w:val="0"/>
                              <w:autoSpaceDN w:val="0"/>
                              <w:adjustRightInd w:val="0"/>
                              <w:rPr>
                                <w:rStyle w:val="Hyperlink"/>
                                <w:rFonts w:ascii="Arial Narrow" w:hAnsi="Arial Narrow"/>
                                <w:color w:val="auto"/>
                                <w:sz w:val="22"/>
                                <w:szCs w:val="22"/>
                                <w:u w:val="none"/>
                              </w:rPr>
                            </w:pPr>
                          </w:p>
                          <w:p w14:paraId="5F4DF49D" w14:textId="77777777" w:rsidR="00516129" w:rsidRDefault="00000000" w:rsidP="00516129">
                            <w:pPr>
                              <w:autoSpaceDE w:val="0"/>
                              <w:autoSpaceDN w:val="0"/>
                              <w:adjustRightInd w:val="0"/>
                              <w:rPr>
                                <w:rFonts w:ascii="Arial Narrow" w:hAnsi="Arial Narrow"/>
                                <w:color w:val="auto"/>
                                <w:sz w:val="22"/>
                                <w:szCs w:val="22"/>
                              </w:rPr>
                            </w:pPr>
                            <w:hyperlink r:id="rId10" w:history="1">
                              <w:r w:rsidR="00516129" w:rsidRPr="009C0FF6">
                                <w:rPr>
                                  <w:rStyle w:val="Hyperlink"/>
                                  <w:rFonts w:ascii="Arial Narrow" w:hAnsi="Arial Narrow"/>
                                  <w:sz w:val="22"/>
                                  <w:szCs w:val="22"/>
                                </w:rPr>
                                <w:t>https://le.utah.gov/xcode/Title53/Chapter7/53-7-S225.html?v=C53-7-S225_2018050820180508</w:t>
                              </w:r>
                            </w:hyperlink>
                          </w:p>
                          <w:p w14:paraId="4CAE1A3A" w14:textId="77777777" w:rsidR="00516129" w:rsidRDefault="00516129" w:rsidP="00324B08">
                            <w:pPr>
                              <w:rPr>
                                <w:rFonts w:ascii="Arial Narrow" w:hAnsi="Arial Narrow"/>
                                <w:sz w:val="22"/>
                                <w:szCs w:val="22"/>
                                <w:shd w:val="clear" w:color="auto" w:fill="FFFFFF"/>
                              </w:rPr>
                            </w:pPr>
                          </w:p>
                          <w:p w14:paraId="4E311230" w14:textId="77777777" w:rsidR="00516129" w:rsidRDefault="00E125AC" w:rsidP="00324B08">
                            <w:pPr>
                              <w:rPr>
                                <w:rFonts w:ascii="Arial Narrow" w:hAnsi="Arial Narrow"/>
                                <w:sz w:val="22"/>
                                <w:szCs w:val="22"/>
                                <w:shd w:val="clear" w:color="auto" w:fill="FFFFFF"/>
                              </w:rPr>
                            </w:pPr>
                            <w:r>
                              <w:rPr>
                                <w:rFonts w:ascii="Arial Narrow" w:hAnsi="Arial Narrow"/>
                                <w:sz w:val="22"/>
                                <w:szCs w:val="22"/>
                                <w:shd w:val="clear" w:color="auto" w:fill="FFFFFF"/>
                              </w:rPr>
                              <w:t>Utah Administrative Rule:</w:t>
                            </w:r>
                          </w:p>
                          <w:p w14:paraId="4B93A396" w14:textId="77777777" w:rsidR="00DD0897" w:rsidRPr="00E021BA" w:rsidRDefault="00000000" w:rsidP="00324B08">
                            <w:pPr>
                              <w:rPr>
                                <w:rFonts w:ascii="Arial Narrow" w:hAnsi="Arial Narrow" w:cs="Arial"/>
                                <w:color w:val="auto"/>
                                <w:sz w:val="22"/>
                                <w:szCs w:val="22"/>
                              </w:rPr>
                            </w:pPr>
                            <w:hyperlink r:id="rId11" w:history="1">
                              <w:r w:rsidR="00DD0897" w:rsidRPr="00DD0897">
                                <w:rPr>
                                  <w:rStyle w:val="Hyperlink"/>
                                  <w:rFonts w:ascii="Arial Narrow" w:hAnsi="Arial Narrow" w:cs="Arial"/>
                                  <w:color w:val="auto"/>
                                  <w:sz w:val="22"/>
                                  <w:szCs w:val="22"/>
                                  <w:u w:val="none"/>
                                </w:rPr>
                                <w:t>R710-2</w:t>
                              </w:r>
                            </w:hyperlink>
                            <w:r w:rsidR="00DD0897">
                              <w:rPr>
                                <w:rFonts w:ascii="Arial Narrow" w:hAnsi="Arial Narrow" w:cs="Arial"/>
                                <w:color w:val="auto"/>
                                <w:sz w:val="22"/>
                                <w:szCs w:val="22"/>
                              </w:rPr>
                              <w:t xml:space="preserve">:  </w:t>
                            </w:r>
                            <w:hyperlink r:id="rId12" w:history="1">
                              <w:r w:rsidR="00DD0897" w:rsidRPr="002B13F4">
                                <w:rPr>
                                  <w:rStyle w:val="Hyperlink"/>
                                  <w:rFonts w:ascii="Arial Narrow" w:hAnsi="Arial Narrow" w:cs="Arial"/>
                                  <w:sz w:val="22"/>
                                  <w:szCs w:val="22"/>
                                </w:rPr>
                                <w:t>https://adminrules.utah.gov</w:t>
                              </w:r>
                            </w:hyperlink>
                            <w:r w:rsidR="00DD0897">
                              <w:rPr>
                                <w:rFonts w:ascii="Arial Narrow" w:hAnsi="Arial Narrow" w:cs="Arial"/>
                                <w:color w:val="auto"/>
                                <w:sz w:val="22"/>
                                <w:szCs w:val="22"/>
                              </w:rPr>
                              <w:t xml:space="preserve"> </w:t>
                            </w:r>
                          </w:p>
                          <w:p w14:paraId="79F79DC3" w14:textId="77777777" w:rsidR="00516129" w:rsidRPr="00516129" w:rsidRDefault="00516129" w:rsidP="00324B08">
                            <w:pPr>
                              <w:rPr>
                                <w:rFonts w:ascii="Arial Narrow" w:hAnsi="Arial Narrow"/>
                                <w:sz w:val="22"/>
                                <w:szCs w:val="22"/>
                              </w:rPr>
                            </w:pPr>
                          </w:p>
                          <w:p w14:paraId="2B6C2DBD" w14:textId="77777777" w:rsidR="00E021BA" w:rsidRPr="00E021BA" w:rsidRDefault="00E021BA" w:rsidP="00E021BA">
                            <w:pPr>
                              <w:rPr>
                                <w:i/>
                                <w:iCs/>
                                <w:color w:val="000000" w:themeColor="text1"/>
                                <w:kern w:val="0"/>
                                <w:sz w:val="22"/>
                                <w:szCs w:val="22"/>
                              </w:rPr>
                            </w:pPr>
                            <w:r w:rsidRPr="00E021BA">
                              <w:rPr>
                                <w:i/>
                                <w:iCs/>
                                <w:color w:val="000000" w:themeColor="text1"/>
                                <w:sz w:val="22"/>
                                <w:szCs w:val="22"/>
                              </w:rPr>
                              <w:t>As fire officials, we are very concerned with the use of fireworks in the Salt Lake Valley, especially illegal fireworks and aerial fireworks.  We are monitoring conditions each day and highly recommend celebrating this 4</w:t>
                            </w:r>
                            <w:r w:rsidRPr="00E021BA">
                              <w:rPr>
                                <w:i/>
                                <w:iCs/>
                                <w:color w:val="000000" w:themeColor="text1"/>
                                <w:sz w:val="22"/>
                                <w:szCs w:val="22"/>
                                <w:vertAlign w:val="superscript"/>
                              </w:rPr>
                              <w:t>th</w:t>
                            </w:r>
                            <w:r w:rsidRPr="00E021BA">
                              <w:rPr>
                                <w:i/>
                                <w:iCs/>
                                <w:color w:val="000000" w:themeColor="text1"/>
                                <w:sz w:val="22"/>
                                <w:szCs w:val="22"/>
                              </w:rPr>
                              <w:t xml:space="preserve"> of July without the use of fireworks.  Here are some ideas to be patriotic without the use of fireworks.</w:t>
                            </w:r>
                          </w:p>
                          <w:p w14:paraId="702374B6" w14:textId="77777777" w:rsidR="00E021BA" w:rsidRPr="00E021BA" w:rsidRDefault="00E021BA" w:rsidP="00E021BA">
                            <w:pPr>
                              <w:rPr>
                                <w:i/>
                                <w:iCs/>
                                <w:color w:val="1F497D"/>
                                <w:sz w:val="22"/>
                                <w:szCs w:val="22"/>
                              </w:rPr>
                            </w:pPr>
                          </w:p>
                          <w:p w14:paraId="1B416E25"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Use glow sticks, they glow in the dark and are a safe alternative to a sparkler.  Fun for all ages.</w:t>
                            </w:r>
                          </w:p>
                          <w:p w14:paraId="382B3704"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Loud and proud.  Noise makers are sure to make a statement.  They can be found at local party supply stores or make your own.</w:t>
                            </w:r>
                          </w:p>
                          <w:p w14:paraId="6CEA696B"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 xml:space="preserve">Have an outdoor movie night.  Set up a screen and projector. </w:t>
                            </w:r>
                          </w:p>
                          <w:p w14:paraId="77DB2D52"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Red, white and blue silly string….fun for all ages.</w:t>
                            </w:r>
                          </w:p>
                          <w:p w14:paraId="2E66A1F2"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Make a patriotic craft with the family.</w:t>
                            </w:r>
                          </w:p>
                          <w:p w14:paraId="325F7DD5"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Throw a birthday party for the USA, and don’t forget the cake.</w:t>
                            </w:r>
                          </w:p>
                          <w:p w14:paraId="146B21B5" w14:textId="77777777" w:rsidR="00B100EF" w:rsidRPr="000043AE" w:rsidRDefault="00B100EF" w:rsidP="00324B08">
                            <w:pPr>
                              <w:autoSpaceDE w:val="0"/>
                              <w:autoSpaceDN w:val="0"/>
                              <w:adjustRightInd w:val="0"/>
                              <w:rPr>
                                <w:rFonts w:ascii="Arial Narrow" w:hAnsi="Arial Narrow" w:cs="Arial"/>
                                <w:sz w:val="22"/>
                                <w:szCs w:val="22"/>
                              </w:rPr>
                            </w:pPr>
                          </w:p>
                          <w:p w14:paraId="6CF8E19C" w14:textId="77777777" w:rsidR="00324B08" w:rsidRDefault="00324B08" w:rsidP="005F0A54">
                            <w:pPr>
                              <w:rPr>
                                <w:rFonts w:ascii="Tahoma" w:hAnsi="Tahoma" w:cs="Tahoma"/>
                                <w:i/>
                                <w:iCs/>
                              </w:rPr>
                            </w:pPr>
                          </w:p>
                          <w:p w14:paraId="22F41B1B" w14:textId="77777777" w:rsidR="00324B08" w:rsidRDefault="00324B08" w:rsidP="005F0A54">
                            <w:pPr>
                              <w:rPr>
                                <w:rFonts w:ascii="Tahoma" w:hAnsi="Tahoma" w:cs="Tahoma"/>
                                <w:i/>
                                <w:iCs/>
                              </w:rPr>
                            </w:pPr>
                          </w:p>
                          <w:p w14:paraId="09C090FC" w14:textId="77777777" w:rsidR="005F0A54" w:rsidRDefault="005F0A54" w:rsidP="005F0A54">
                            <w:pPr>
                              <w:rPr>
                                <w:rFonts w:ascii="Tahoma" w:hAnsi="Tahoma" w:cs="Tahoma"/>
                              </w:rPr>
                            </w:pPr>
                            <w:r>
                              <w:rPr>
                                <w:rFonts w:ascii="Tahoma" w:hAnsi="Tahoma" w:cs="Tahoma"/>
                              </w:rPr>
                              <w:br/>
                            </w:r>
                          </w:p>
                          <w:p w14:paraId="3B86D389" w14:textId="77777777" w:rsidR="008859A4" w:rsidRDefault="008859A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34D03" id="_x0000_t202" coordsize="21600,21600" o:spt="202" path="m,l,21600r21600,l21600,xe">
                <v:stroke joinstyle="miter"/>
                <v:path gradientshapeok="t" o:connecttype="rect"/>
              </v:shapetype>
              <v:shape id="Text Box 3" o:spid="_x0000_s1026" type="#_x0000_t202" style="position:absolute;margin-left:-35.3pt;margin-top:5.75pt;width:535.5pt;height:660.4pt;z-index:251653120;visibility:visible;mso-wrap-style:square;mso-width-percent:0;mso-height-percent:0;mso-wrap-distance-left:2.88pt;mso-wrap-distance-top:2.88pt;mso-wrap-distance-right:2.88pt;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" filled="f" stroked="f" strokecolor="black [0]" insetpen="t">
                <v:textbox inset="2.88pt,2.88pt,2.88pt,2.88pt">
                  <w:txbxContent>
                    <w:p w14:paraId="32AD9BB9" w14:textId="56F41D2E" w:rsidR="0044704A" w:rsidRPr="00603388" w:rsidRDefault="00644A4D" w:rsidP="006D0490">
                      <w:pPr>
                        <w:autoSpaceDE w:val="0"/>
                        <w:autoSpaceDN w:val="0"/>
                        <w:adjustRightInd w:val="0"/>
                        <w:rPr>
                          <w:b/>
                          <w:sz w:val="22"/>
                          <w:szCs w:val="22"/>
                        </w:rPr>
                      </w:pPr>
                      <w:r>
                        <w:rPr>
                          <w:b/>
                          <w:sz w:val="22"/>
                          <w:szCs w:val="22"/>
                        </w:rPr>
                        <w:t xml:space="preserve">June </w:t>
                      </w:r>
                      <w:r w:rsidR="009A62AF">
                        <w:rPr>
                          <w:b/>
                          <w:sz w:val="22"/>
                          <w:szCs w:val="22"/>
                        </w:rPr>
                        <w:t>1</w:t>
                      </w:r>
                      <w:r>
                        <w:rPr>
                          <w:b/>
                          <w:sz w:val="22"/>
                          <w:szCs w:val="22"/>
                        </w:rPr>
                        <w:t>, 202</w:t>
                      </w:r>
                      <w:r w:rsidR="009A62AF">
                        <w:rPr>
                          <w:b/>
                          <w:sz w:val="22"/>
                          <w:szCs w:val="22"/>
                        </w:rPr>
                        <w:t>3</w:t>
                      </w:r>
                    </w:p>
                    <w:p w14:paraId="493BD409" w14:textId="77777777" w:rsidR="005F0A54" w:rsidRPr="00603388" w:rsidRDefault="005F0A54" w:rsidP="006D0490">
                      <w:pPr>
                        <w:autoSpaceDE w:val="0"/>
                        <w:autoSpaceDN w:val="0"/>
                        <w:adjustRightInd w:val="0"/>
                        <w:rPr>
                          <w:b/>
                          <w:sz w:val="22"/>
                          <w:szCs w:val="22"/>
                        </w:rPr>
                      </w:pPr>
                    </w:p>
                    <w:p w14:paraId="17423038" w14:textId="157DFDAA" w:rsidR="006D0490" w:rsidRPr="00603388" w:rsidRDefault="00644A4D" w:rsidP="00603388">
                      <w:pPr>
                        <w:autoSpaceDE w:val="0"/>
                        <w:autoSpaceDN w:val="0"/>
                        <w:adjustRightInd w:val="0"/>
                        <w:jc w:val="center"/>
                        <w:rPr>
                          <w:b/>
                          <w:sz w:val="22"/>
                          <w:szCs w:val="22"/>
                        </w:rPr>
                      </w:pPr>
                      <w:r>
                        <w:rPr>
                          <w:b/>
                          <w:sz w:val="22"/>
                          <w:szCs w:val="22"/>
                        </w:rPr>
                        <w:t>FIREWORKS 202</w:t>
                      </w:r>
                      <w:r w:rsidR="009A62AF">
                        <w:rPr>
                          <w:b/>
                          <w:sz w:val="22"/>
                          <w:szCs w:val="22"/>
                        </w:rPr>
                        <w:t>3</w:t>
                      </w:r>
                    </w:p>
                    <w:p w14:paraId="61408ABD" w14:textId="77777777" w:rsidR="006D0490" w:rsidRPr="005F0A54" w:rsidRDefault="006D0490" w:rsidP="006D0490">
                      <w:pPr>
                        <w:autoSpaceDE w:val="0"/>
                        <w:autoSpaceDN w:val="0"/>
                        <w:adjustRightInd w:val="0"/>
                        <w:rPr>
                          <w:sz w:val="22"/>
                          <w:szCs w:val="22"/>
                        </w:rPr>
                      </w:pPr>
                    </w:p>
                    <w:p w14:paraId="04176FEC" w14:textId="77777777" w:rsidR="007F12C7" w:rsidRDefault="00B100EF" w:rsidP="006D0490">
                      <w:pPr>
                        <w:autoSpaceDE w:val="0"/>
                        <w:autoSpaceDN w:val="0"/>
                        <w:adjustRightInd w:val="0"/>
                        <w:rPr>
                          <w:rFonts w:ascii="Arial Narrow" w:hAnsi="Arial Narrow"/>
                          <w:sz w:val="22"/>
                          <w:szCs w:val="22"/>
                        </w:rPr>
                      </w:pPr>
                      <w:r>
                        <w:rPr>
                          <w:rFonts w:ascii="Arial Narrow" w:hAnsi="Arial Narrow"/>
                          <w:sz w:val="22"/>
                          <w:szCs w:val="22"/>
                        </w:rPr>
                        <w:t xml:space="preserve">The fireworks restricted areas map </w:t>
                      </w:r>
                      <w:r w:rsidR="000F46DD">
                        <w:rPr>
                          <w:rFonts w:ascii="Arial Narrow" w:hAnsi="Arial Narrow"/>
                          <w:sz w:val="22"/>
                          <w:szCs w:val="22"/>
                        </w:rPr>
                        <w:t xml:space="preserve">for all of Salt Lake County </w:t>
                      </w:r>
                      <w:r w:rsidR="00644A4D">
                        <w:rPr>
                          <w:rFonts w:ascii="Arial Narrow" w:hAnsi="Arial Narrow"/>
                          <w:sz w:val="22"/>
                          <w:szCs w:val="22"/>
                        </w:rPr>
                        <w:t>was</w:t>
                      </w:r>
                      <w:r>
                        <w:rPr>
                          <w:rFonts w:ascii="Arial Narrow" w:hAnsi="Arial Narrow"/>
                          <w:sz w:val="22"/>
                          <w:szCs w:val="22"/>
                        </w:rPr>
                        <w:t xml:space="preserve"> officially published on our web-site June 1</w:t>
                      </w:r>
                      <w:r w:rsidRPr="00B100EF">
                        <w:rPr>
                          <w:rFonts w:ascii="Arial Narrow" w:hAnsi="Arial Narrow"/>
                          <w:sz w:val="22"/>
                          <w:szCs w:val="22"/>
                          <w:vertAlign w:val="superscript"/>
                        </w:rPr>
                        <w:t>st</w:t>
                      </w:r>
                      <w:r>
                        <w:rPr>
                          <w:rFonts w:ascii="Arial Narrow" w:hAnsi="Arial Narrow"/>
                          <w:sz w:val="22"/>
                          <w:szCs w:val="22"/>
                        </w:rPr>
                        <w:t xml:space="preserve">.  </w:t>
                      </w:r>
                    </w:p>
                    <w:p w14:paraId="122D5C7F" w14:textId="77777777" w:rsidR="00644A4D" w:rsidRDefault="00644A4D" w:rsidP="006D0490">
                      <w:pPr>
                        <w:autoSpaceDE w:val="0"/>
                        <w:autoSpaceDN w:val="0"/>
                        <w:adjustRightInd w:val="0"/>
                        <w:rPr>
                          <w:rFonts w:ascii="Arial Narrow" w:hAnsi="Arial Narrow"/>
                          <w:sz w:val="22"/>
                          <w:szCs w:val="22"/>
                          <w:u w:val="single"/>
                        </w:rPr>
                      </w:pPr>
                    </w:p>
                    <w:p w14:paraId="71422A9B" w14:textId="77777777" w:rsidR="00024910" w:rsidRPr="00516129" w:rsidRDefault="000F46DD" w:rsidP="006D0490">
                      <w:pPr>
                        <w:autoSpaceDE w:val="0"/>
                        <w:autoSpaceDN w:val="0"/>
                        <w:adjustRightInd w:val="0"/>
                        <w:rPr>
                          <w:rFonts w:ascii="Arial Narrow" w:hAnsi="Arial Narrow"/>
                          <w:sz w:val="22"/>
                          <w:szCs w:val="22"/>
                          <w:u w:val="single"/>
                        </w:rPr>
                      </w:pPr>
                      <w:r>
                        <w:rPr>
                          <w:rFonts w:ascii="Arial Narrow" w:hAnsi="Arial Narrow"/>
                          <w:sz w:val="22"/>
                          <w:szCs w:val="22"/>
                          <w:u w:val="single"/>
                        </w:rPr>
                        <w:t xml:space="preserve">The fireworks restricted areas map can be viewed on our website: </w:t>
                      </w:r>
                      <w:hyperlink r:id="rId13" w:history="1">
                        <w:r w:rsidRPr="002B13F4">
                          <w:rPr>
                            <w:rStyle w:val="Hyperlink"/>
                            <w:rFonts w:ascii="Arial Narrow" w:hAnsi="Arial Narrow"/>
                            <w:sz w:val="22"/>
                            <w:szCs w:val="22"/>
                          </w:rPr>
                          <w:t>https://unifiedfire.org/prevention/fireworks/</w:t>
                        </w:r>
                      </w:hyperlink>
                      <w:r>
                        <w:rPr>
                          <w:rFonts w:ascii="Arial Narrow" w:hAnsi="Arial Narrow"/>
                          <w:sz w:val="22"/>
                          <w:szCs w:val="22"/>
                          <w:u w:val="single"/>
                        </w:rPr>
                        <w:t xml:space="preserve"> </w:t>
                      </w:r>
                    </w:p>
                    <w:p w14:paraId="12697E89" w14:textId="77777777" w:rsidR="00324B08" w:rsidRPr="00516129" w:rsidRDefault="00324B08" w:rsidP="006D0490">
                      <w:pPr>
                        <w:autoSpaceDE w:val="0"/>
                        <w:autoSpaceDN w:val="0"/>
                        <w:adjustRightInd w:val="0"/>
                        <w:rPr>
                          <w:rFonts w:ascii="Arial Narrow" w:hAnsi="Arial Narrow"/>
                          <w:sz w:val="22"/>
                          <w:szCs w:val="22"/>
                          <w:u w:val="single"/>
                        </w:rPr>
                      </w:pPr>
                    </w:p>
                    <w:p w14:paraId="74281BEB" w14:textId="77777777" w:rsidR="00324B08" w:rsidRPr="00516129" w:rsidRDefault="00324B08" w:rsidP="00324B08">
                      <w:pPr>
                        <w:rPr>
                          <w:rFonts w:ascii="Arial Narrow" w:hAnsi="Arial Narrow"/>
                          <w:sz w:val="22"/>
                          <w:szCs w:val="22"/>
                        </w:rPr>
                      </w:pPr>
                      <w:r w:rsidRPr="00516129">
                        <w:rPr>
                          <w:rFonts w:ascii="Arial Narrow" w:hAnsi="Arial Narrow"/>
                          <w:b/>
                          <w:sz w:val="22"/>
                          <w:szCs w:val="22"/>
                        </w:rPr>
                        <w:t>Sales</w:t>
                      </w:r>
                      <w:r w:rsidRPr="00516129">
                        <w:rPr>
                          <w:rFonts w:ascii="Arial Narrow" w:hAnsi="Arial Narrow"/>
                          <w:sz w:val="22"/>
                          <w:szCs w:val="22"/>
                        </w:rPr>
                        <w:t xml:space="preserve"> </w:t>
                      </w:r>
                      <w:r w:rsidRPr="00516129">
                        <w:rPr>
                          <w:rFonts w:ascii="Arial Narrow" w:hAnsi="Arial Narrow"/>
                          <w:b/>
                          <w:sz w:val="22"/>
                          <w:szCs w:val="22"/>
                        </w:rPr>
                        <w:t>of legal fireworks</w:t>
                      </w:r>
                      <w:r w:rsidRPr="00516129">
                        <w:rPr>
                          <w:rFonts w:ascii="Arial Narrow" w:hAnsi="Arial Narrow"/>
                          <w:sz w:val="22"/>
                          <w:szCs w:val="22"/>
                        </w:rPr>
                        <w:t xml:space="preserve"> allowed:</w:t>
                      </w:r>
                    </w:p>
                    <w:p w14:paraId="41C3F185" w14:textId="77777777" w:rsidR="00324B08" w:rsidRPr="00516129" w:rsidRDefault="00324B08" w:rsidP="00324B08">
                      <w:pPr>
                        <w:pStyle w:val="ListParagraph"/>
                        <w:numPr>
                          <w:ilvl w:val="0"/>
                          <w:numId w:val="7"/>
                        </w:numPr>
                        <w:rPr>
                          <w:rFonts w:ascii="Arial Narrow" w:hAnsi="Arial Narrow"/>
                        </w:rPr>
                      </w:pPr>
                      <w:r w:rsidRPr="00516129">
                        <w:rPr>
                          <w:rFonts w:ascii="Arial Narrow" w:hAnsi="Arial Narrow"/>
                        </w:rPr>
                        <w:t>Beginning on June 24th and ending on July 2</w:t>
                      </w:r>
                      <w:bookmarkStart w:id="1" w:name="53-7-225(2)(a)"/>
                      <w:bookmarkEnd w:id="1"/>
                      <w:r w:rsidRPr="00516129">
                        <w:rPr>
                          <w:rFonts w:ascii="Arial Narrow" w:hAnsi="Arial Narrow"/>
                        </w:rPr>
                        <w:t>5</w:t>
                      </w:r>
                      <w:r w:rsidRPr="00516129">
                        <w:rPr>
                          <w:rFonts w:ascii="Arial Narrow" w:hAnsi="Arial Narrow"/>
                          <w:vertAlign w:val="superscript"/>
                        </w:rPr>
                        <w:t>th</w:t>
                      </w:r>
                      <w:r w:rsidRPr="00516129">
                        <w:rPr>
                          <w:rFonts w:ascii="Arial Narrow" w:hAnsi="Arial Narrow"/>
                        </w:rPr>
                        <w:t>.</w:t>
                      </w:r>
                    </w:p>
                    <w:p w14:paraId="15154B91" w14:textId="77777777" w:rsidR="00324B08" w:rsidRPr="00420C7D" w:rsidRDefault="00324B08" w:rsidP="00324B08">
                      <w:pPr>
                        <w:rPr>
                          <w:rFonts w:ascii="Arial Narrow" w:hAnsi="Arial Narrow"/>
                          <w:color w:val="FF0000"/>
                          <w:sz w:val="22"/>
                          <w:szCs w:val="22"/>
                        </w:rPr>
                      </w:pPr>
                      <w:r w:rsidRPr="00420C7D">
                        <w:rPr>
                          <w:rFonts w:ascii="Arial Narrow" w:hAnsi="Arial Narrow"/>
                          <w:b/>
                          <w:color w:val="FF0000"/>
                          <w:sz w:val="22"/>
                          <w:szCs w:val="22"/>
                        </w:rPr>
                        <w:t>Discharge</w:t>
                      </w:r>
                      <w:r w:rsidRPr="00420C7D">
                        <w:rPr>
                          <w:rFonts w:ascii="Arial Narrow" w:hAnsi="Arial Narrow"/>
                          <w:color w:val="FF0000"/>
                          <w:sz w:val="22"/>
                          <w:szCs w:val="22"/>
                        </w:rPr>
                        <w:t xml:space="preserve"> </w:t>
                      </w:r>
                      <w:r w:rsidRPr="00420C7D">
                        <w:rPr>
                          <w:rFonts w:ascii="Arial Narrow" w:hAnsi="Arial Narrow"/>
                          <w:b/>
                          <w:color w:val="FF0000"/>
                          <w:sz w:val="22"/>
                          <w:szCs w:val="22"/>
                        </w:rPr>
                        <w:t>Dates:</w:t>
                      </w:r>
                    </w:p>
                    <w:p w14:paraId="6D00C1C1" w14:textId="77777777" w:rsidR="00324B08" w:rsidRPr="00420C7D" w:rsidRDefault="00420C7D" w:rsidP="00324B08">
                      <w:pPr>
                        <w:pStyle w:val="ListParagraph"/>
                        <w:numPr>
                          <w:ilvl w:val="0"/>
                          <w:numId w:val="5"/>
                        </w:numPr>
                        <w:rPr>
                          <w:rFonts w:ascii="Arial Narrow" w:hAnsi="Arial Narrow"/>
                          <w:color w:val="FF0000"/>
                        </w:rPr>
                      </w:pPr>
                      <w:r>
                        <w:rPr>
                          <w:rFonts w:ascii="Arial Narrow" w:hAnsi="Arial Narrow"/>
                          <w:color w:val="FF0000"/>
                        </w:rPr>
                        <w:t>2 d</w:t>
                      </w:r>
                      <w:r w:rsidR="00324B08" w:rsidRPr="00420C7D">
                        <w:rPr>
                          <w:rFonts w:ascii="Arial Narrow" w:hAnsi="Arial Narrow"/>
                          <w:color w:val="FF0000"/>
                        </w:rPr>
                        <w:t>ay</w:t>
                      </w:r>
                      <w:r>
                        <w:rPr>
                          <w:rFonts w:ascii="Arial Narrow" w:hAnsi="Arial Narrow"/>
                          <w:color w:val="FF0000"/>
                        </w:rPr>
                        <w:t>s before, day of, and 1 day</w:t>
                      </w:r>
                      <w:r w:rsidR="00324B08" w:rsidRPr="00420C7D">
                        <w:rPr>
                          <w:rFonts w:ascii="Arial Narrow" w:hAnsi="Arial Narrow"/>
                          <w:color w:val="FF0000"/>
                        </w:rPr>
                        <w:t xml:space="preserve"> after July 4</w:t>
                      </w:r>
                      <w:r w:rsidR="00324B08" w:rsidRPr="00420C7D">
                        <w:rPr>
                          <w:rFonts w:ascii="Arial Narrow" w:hAnsi="Arial Narrow"/>
                          <w:color w:val="FF0000"/>
                          <w:vertAlign w:val="superscript"/>
                        </w:rPr>
                        <w:t>th</w:t>
                      </w:r>
                      <w:r w:rsidR="00324B08" w:rsidRPr="00420C7D">
                        <w:rPr>
                          <w:rFonts w:ascii="Arial Narrow" w:hAnsi="Arial Narrow"/>
                          <w:color w:val="FF0000"/>
                        </w:rPr>
                        <w:t xml:space="preserve"> and 24</w:t>
                      </w:r>
                      <w:r w:rsidR="00324B08" w:rsidRPr="00420C7D">
                        <w:rPr>
                          <w:rFonts w:ascii="Arial Narrow" w:hAnsi="Arial Narrow"/>
                          <w:color w:val="FF0000"/>
                          <w:vertAlign w:val="superscript"/>
                        </w:rPr>
                        <w:t>th</w:t>
                      </w:r>
                      <w:r w:rsidR="00324B08" w:rsidRPr="00420C7D">
                        <w:rPr>
                          <w:rFonts w:ascii="Arial Narrow" w:hAnsi="Arial Narrow"/>
                          <w:color w:val="FF0000"/>
                        </w:rPr>
                        <w:t>.</w:t>
                      </w:r>
                    </w:p>
                    <w:p w14:paraId="5115FF46" w14:textId="77777777" w:rsidR="00324B08" w:rsidRPr="00516129" w:rsidRDefault="00324B08" w:rsidP="00324B08">
                      <w:pPr>
                        <w:rPr>
                          <w:rFonts w:ascii="Arial Narrow" w:hAnsi="Arial Narrow"/>
                          <w:sz w:val="22"/>
                          <w:szCs w:val="22"/>
                        </w:rPr>
                      </w:pPr>
                      <w:r w:rsidRPr="00516129">
                        <w:rPr>
                          <w:rFonts w:ascii="Arial Narrow" w:hAnsi="Arial Narrow"/>
                          <w:b/>
                          <w:sz w:val="22"/>
                          <w:szCs w:val="22"/>
                        </w:rPr>
                        <w:t>Hours of discharge:</w:t>
                      </w:r>
                    </w:p>
                    <w:p w14:paraId="53EF0B80" w14:textId="77777777" w:rsidR="00324B08" w:rsidRPr="00516129" w:rsidRDefault="00324B08" w:rsidP="00324B08">
                      <w:pPr>
                        <w:pStyle w:val="ListParagraph"/>
                        <w:numPr>
                          <w:ilvl w:val="0"/>
                          <w:numId w:val="5"/>
                        </w:numPr>
                        <w:autoSpaceDE w:val="0"/>
                        <w:autoSpaceDN w:val="0"/>
                        <w:adjustRightInd w:val="0"/>
                        <w:rPr>
                          <w:rFonts w:ascii="Arial Narrow" w:hAnsi="Arial Narrow"/>
                          <w:u w:val="single"/>
                        </w:rPr>
                      </w:pPr>
                      <w:r w:rsidRPr="00516129">
                        <w:rPr>
                          <w:rFonts w:ascii="Arial Narrow" w:hAnsi="Arial Narrow"/>
                        </w:rPr>
                        <w:t>11am – 11pm</w:t>
                      </w:r>
                    </w:p>
                    <w:p w14:paraId="14991CFF" w14:textId="77777777" w:rsidR="00324B08" w:rsidRPr="00516129" w:rsidRDefault="00324B08" w:rsidP="00324B08">
                      <w:pPr>
                        <w:pStyle w:val="ListParagraph"/>
                        <w:numPr>
                          <w:ilvl w:val="0"/>
                          <w:numId w:val="5"/>
                        </w:numPr>
                        <w:autoSpaceDE w:val="0"/>
                        <w:autoSpaceDN w:val="0"/>
                        <w:adjustRightInd w:val="0"/>
                        <w:rPr>
                          <w:rFonts w:ascii="Arial Narrow" w:hAnsi="Arial Narrow"/>
                          <w:u w:val="single"/>
                        </w:rPr>
                      </w:pPr>
                      <w:r w:rsidRPr="00516129">
                        <w:rPr>
                          <w:rFonts w:ascii="Arial Narrow" w:hAnsi="Arial Narrow"/>
                        </w:rPr>
                        <w:t>July 4</w:t>
                      </w:r>
                      <w:r w:rsidRPr="00516129">
                        <w:rPr>
                          <w:rFonts w:ascii="Arial Narrow" w:hAnsi="Arial Narrow"/>
                          <w:vertAlign w:val="superscript"/>
                        </w:rPr>
                        <w:t>th</w:t>
                      </w:r>
                      <w:r w:rsidRPr="00516129">
                        <w:rPr>
                          <w:rFonts w:ascii="Arial Narrow" w:hAnsi="Arial Narrow"/>
                        </w:rPr>
                        <w:t xml:space="preserve"> and 24</w:t>
                      </w:r>
                      <w:r w:rsidRPr="00516129">
                        <w:rPr>
                          <w:rFonts w:ascii="Arial Narrow" w:hAnsi="Arial Narrow"/>
                          <w:vertAlign w:val="superscript"/>
                        </w:rPr>
                        <w:t>th</w:t>
                      </w:r>
                      <w:r w:rsidRPr="00516129">
                        <w:rPr>
                          <w:rFonts w:ascii="Arial Narrow" w:hAnsi="Arial Narrow"/>
                        </w:rPr>
                        <w:t xml:space="preserve"> - discharge allowed until midnight.</w:t>
                      </w:r>
                    </w:p>
                    <w:p w14:paraId="50FA20E7" w14:textId="77777777" w:rsidR="00324B08" w:rsidRPr="00516129" w:rsidRDefault="00324B08" w:rsidP="00324B08">
                      <w:pPr>
                        <w:autoSpaceDE w:val="0"/>
                        <w:autoSpaceDN w:val="0"/>
                        <w:adjustRightInd w:val="0"/>
                        <w:rPr>
                          <w:rFonts w:ascii="Arial Narrow" w:hAnsi="Arial Narrow"/>
                          <w:b/>
                          <w:sz w:val="22"/>
                          <w:szCs w:val="22"/>
                        </w:rPr>
                      </w:pPr>
                      <w:r w:rsidRPr="00516129">
                        <w:rPr>
                          <w:rFonts w:ascii="Arial Narrow" w:hAnsi="Arial Narrow"/>
                          <w:b/>
                          <w:sz w:val="22"/>
                          <w:szCs w:val="22"/>
                        </w:rPr>
                        <w:t>Penalties:</w:t>
                      </w:r>
                    </w:p>
                    <w:p w14:paraId="26CD1596" w14:textId="77777777" w:rsidR="00324B08" w:rsidRPr="00516129" w:rsidRDefault="00324B08" w:rsidP="00324B08">
                      <w:pPr>
                        <w:pStyle w:val="ListParagraph"/>
                        <w:numPr>
                          <w:ilvl w:val="0"/>
                          <w:numId w:val="6"/>
                        </w:numPr>
                        <w:rPr>
                          <w:rFonts w:ascii="Arial Narrow" w:hAnsi="Arial Narrow"/>
                        </w:rPr>
                      </w:pPr>
                      <w:r w:rsidRPr="00516129">
                        <w:rPr>
                          <w:rFonts w:ascii="Arial Narrow" w:hAnsi="Arial Narrow"/>
                        </w:rPr>
                        <w:t>Persons guilty of an infraction if:   (up to $1,000 fine)</w:t>
                      </w:r>
                    </w:p>
                    <w:p w14:paraId="24C1E2E7" w14:textId="77777777" w:rsidR="00324B08" w:rsidRPr="00516129" w:rsidRDefault="00324B08" w:rsidP="00324B08">
                      <w:pPr>
                        <w:pStyle w:val="ListParagraph"/>
                        <w:numPr>
                          <w:ilvl w:val="2"/>
                          <w:numId w:val="3"/>
                        </w:numPr>
                        <w:rPr>
                          <w:rFonts w:ascii="Arial Narrow" w:hAnsi="Arial Narrow"/>
                        </w:rPr>
                      </w:pPr>
                      <w:r w:rsidRPr="00516129">
                        <w:rPr>
                          <w:rFonts w:ascii="Arial Narrow" w:hAnsi="Arial Narrow"/>
                        </w:rPr>
                        <w:t>Discharge of fireworks outside of legal dates.</w:t>
                      </w:r>
                    </w:p>
                    <w:p w14:paraId="3D2A6F5E" w14:textId="77777777" w:rsidR="00324B08" w:rsidRDefault="00324B08" w:rsidP="00324B08">
                      <w:pPr>
                        <w:pStyle w:val="ListParagraph"/>
                        <w:numPr>
                          <w:ilvl w:val="2"/>
                          <w:numId w:val="3"/>
                        </w:numPr>
                        <w:spacing w:after="0"/>
                        <w:rPr>
                          <w:rFonts w:ascii="Arial Narrow" w:hAnsi="Arial Narrow"/>
                        </w:rPr>
                      </w:pPr>
                      <w:r w:rsidRPr="00516129">
                        <w:rPr>
                          <w:rFonts w:ascii="Arial Narrow" w:hAnsi="Arial Narrow"/>
                        </w:rPr>
                        <w:t>Discharge of fireworks in an area where fireworks are prohibited.</w:t>
                      </w:r>
                    </w:p>
                    <w:p w14:paraId="1FFF2C83" w14:textId="77777777" w:rsidR="00A53E78" w:rsidRDefault="00A53E78" w:rsidP="00A53E78">
                      <w:pPr>
                        <w:rPr>
                          <w:rFonts w:ascii="Arial Narrow" w:hAnsi="Arial Narrow"/>
                        </w:rPr>
                      </w:pPr>
                    </w:p>
                    <w:p w14:paraId="1B5B5C62" w14:textId="77777777" w:rsidR="00516129" w:rsidRPr="000F46DD" w:rsidRDefault="00A53E78" w:rsidP="00324B08">
                      <w:pPr>
                        <w:rPr>
                          <w:rFonts w:ascii="Arial Narrow" w:hAnsi="Arial Narrow"/>
                        </w:rPr>
                      </w:pPr>
                      <w:r w:rsidRPr="000043AE">
                        <w:rPr>
                          <w:rFonts w:ascii="Arial Narrow" w:hAnsi="Arial Narrow"/>
                          <w:b/>
                          <w:sz w:val="22"/>
                          <w:szCs w:val="22"/>
                        </w:rPr>
                        <w:t>Disposal of fireworks</w:t>
                      </w:r>
                      <w:r w:rsidRPr="000043AE">
                        <w:rPr>
                          <w:rFonts w:ascii="Arial Narrow" w:hAnsi="Arial Narrow"/>
                          <w:sz w:val="22"/>
                          <w:szCs w:val="22"/>
                        </w:rPr>
                        <w:t>:</w:t>
                      </w:r>
                      <w:r w:rsidR="007F12C7">
                        <w:rPr>
                          <w:rFonts w:ascii="Arial Narrow" w:hAnsi="Arial Narrow"/>
                        </w:rPr>
                        <w:t xml:space="preserve">  Utah </w:t>
                      </w:r>
                      <w:r w:rsidR="00E125AC">
                        <w:rPr>
                          <w:rFonts w:ascii="Arial Narrow" w:hAnsi="Arial Narrow"/>
                        </w:rPr>
                        <w:t>Administrative Rule R710-15-5, prohibits disposal of seized or turned in fireworks by local entities and MUST BE TURNED OVER TO OUR SPECIAL ENFORCEMENT DIVISION.</w:t>
                      </w:r>
                    </w:p>
                    <w:p w14:paraId="1AF3D752" w14:textId="77777777" w:rsidR="00516129" w:rsidRDefault="00516129" w:rsidP="00324B08">
                      <w:pPr>
                        <w:rPr>
                          <w:rFonts w:ascii="Arial Narrow" w:hAnsi="Arial Narrow"/>
                          <w:sz w:val="22"/>
                          <w:szCs w:val="22"/>
                          <w:shd w:val="clear" w:color="auto" w:fill="FFFFFF"/>
                        </w:rPr>
                      </w:pPr>
                    </w:p>
                    <w:p w14:paraId="179835B7" w14:textId="77777777" w:rsidR="00516129" w:rsidRPr="00516129" w:rsidRDefault="00516129" w:rsidP="00516129">
                      <w:pPr>
                        <w:autoSpaceDE w:val="0"/>
                        <w:autoSpaceDN w:val="0"/>
                        <w:adjustRightInd w:val="0"/>
                        <w:rPr>
                          <w:rFonts w:ascii="Arial Narrow" w:hAnsi="Arial Narrow"/>
                          <w:sz w:val="22"/>
                          <w:szCs w:val="22"/>
                        </w:rPr>
                      </w:pPr>
                      <w:r w:rsidRPr="00516129">
                        <w:rPr>
                          <w:rFonts w:ascii="Arial Narrow" w:hAnsi="Arial Narrow"/>
                          <w:sz w:val="22"/>
                          <w:szCs w:val="22"/>
                        </w:rPr>
                        <w:t>Link to the Utah fireworks law.</w:t>
                      </w:r>
                    </w:p>
                    <w:p w14:paraId="4551678D" w14:textId="77777777" w:rsidR="00516129" w:rsidRDefault="00000000" w:rsidP="00516129">
                      <w:pPr>
                        <w:autoSpaceDE w:val="0"/>
                        <w:autoSpaceDN w:val="0"/>
                        <w:adjustRightInd w:val="0"/>
                        <w:rPr>
                          <w:rStyle w:val="Hyperlink"/>
                          <w:rFonts w:ascii="Arial Narrow" w:hAnsi="Arial Narrow"/>
                          <w:color w:val="auto"/>
                          <w:sz w:val="22"/>
                          <w:szCs w:val="22"/>
                          <w:u w:val="none"/>
                        </w:rPr>
                      </w:pPr>
                      <w:hyperlink r:id="rId14" w:history="1">
                        <w:r w:rsidR="00516129" w:rsidRPr="00516129">
                          <w:rPr>
                            <w:rStyle w:val="Hyperlink"/>
                            <w:rFonts w:ascii="Arial Narrow" w:hAnsi="Arial Narrow"/>
                            <w:sz w:val="22"/>
                            <w:szCs w:val="22"/>
                          </w:rPr>
                          <w:t>https://le.utah.gov/xcode/Title15A/Chapter5/15A-5-S202.5.html?v=C15A-5-S202.5_2018050820180508</w:t>
                        </w:r>
                      </w:hyperlink>
                      <w:r w:rsidR="00516129">
                        <w:rPr>
                          <w:rStyle w:val="Hyperlink"/>
                          <w:rFonts w:ascii="Arial Narrow" w:hAnsi="Arial Narrow"/>
                          <w:sz w:val="22"/>
                          <w:szCs w:val="22"/>
                          <w:u w:val="none"/>
                        </w:rPr>
                        <w:t xml:space="preserve"> </w:t>
                      </w:r>
                      <w:r w:rsidR="00516129">
                        <w:rPr>
                          <w:rStyle w:val="Hyperlink"/>
                          <w:rFonts w:ascii="Arial Narrow" w:hAnsi="Arial Narrow"/>
                          <w:color w:val="auto"/>
                          <w:sz w:val="22"/>
                          <w:szCs w:val="22"/>
                          <w:u w:val="none"/>
                        </w:rPr>
                        <w:t>– AND:</w:t>
                      </w:r>
                    </w:p>
                    <w:p w14:paraId="5EFE5D4B" w14:textId="77777777" w:rsidR="00516129" w:rsidRDefault="00516129" w:rsidP="00516129">
                      <w:pPr>
                        <w:autoSpaceDE w:val="0"/>
                        <w:autoSpaceDN w:val="0"/>
                        <w:adjustRightInd w:val="0"/>
                        <w:rPr>
                          <w:rStyle w:val="Hyperlink"/>
                          <w:rFonts w:ascii="Arial Narrow" w:hAnsi="Arial Narrow"/>
                          <w:color w:val="auto"/>
                          <w:sz w:val="22"/>
                          <w:szCs w:val="22"/>
                          <w:u w:val="none"/>
                        </w:rPr>
                      </w:pPr>
                    </w:p>
                    <w:p w14:paraId="5F4DF49D" w14:textId="77777777" w:rsidR="00516129" w:rsidRDefault="00000000" w:rsidP="00516129">
                      <w:pPr>
                        <w:autoSpaceDE w:val="0"/>
                        <w:autoSpaceDN w:val="0"/>
                        <w:adjustRightInd w:val="0"/>
                        <w:rPr>
                          <w:rFonts w:ascii="Arial Narrow" w:hAnsi="Arial Narrow"/>
                          <w:color w:val="auto"/>
                          <w:sz w:val="22"/>
                          <w:szCs w:val="22"/>
                        </w:rPr>
                      </w:pPr>
                      <w:hyperlink r:id="rId15" w:history="1">
                        <w:r w:rsidR="00516129" w:rsidRPr="009C0FF6">
                          <w:rPr>
                            <w:rStyle w:val="Hyperlink"/>
                            <w:rFonts w:ascii="Arial Narrow" w:hAnsi="Arial Narrow"/>
                            <w:sz w:val="22"/>
                            <w:szCs w:val="22"/>
                          </w:rPr>
                          <w:t>https://le.utah.gov/xcode/Title53/Chapter7/53-7-S225.html?v=C53-7-S225_2018050820180508</w:t>
                        </w:r>
                      </w:hyperlink>
                    </w:p>
                    <w:p w14:paraId="4CAE1A3A" w14:textId="77777777" w:rsidR="00516129" w:rsidRDefault="00516129" w:rsidP="00324B08">
                      <w:pPr>
                        <w:rPr>
                          <w:rFonts w:ascii="Arial Narrow" w:hAnsi="Arial Narrow"/>
                          <w:sz w:val="22"/>
                          <w:szCs w:val="22"/>
                          <w:shd w:val="clear" w:color="auto" w:fill="FFFFFF"/>
                        </w:rPr>
                      </w:pPr>
                    </w:p>
                    <w:p w14:paraId="4E311230" w14:textId="77777777" w:rsidR="00516129" w:rsidRDefault="00E125AC" w:rsidP="00324B08">
                      <w:pPr>
                        <w:rPr>
                          <w:rFonts w:ascii="Arial Narrow" w:hAnsi="Arial Narrow"/>
                          <w:sz w:val="22"/>
                          <w:szCs w:val="22"/>
                          <w:shd w:val="clear" w:color="auto" w:fill="FFFFFF"/>
                        </w:rPr>
                      </w:pPr>
                      <w:r>
                        <w:rPr>
                          <w:rFonts w:ascii="Arial Narrow" w:hAnsi="Arial Narrow"/>
                          <w:sz w:val="22"/>
                          <w:szCs w:val="22"/>
                          <w:shd w:val="clear" w:color="auto" w:fill="FFFFFF"/>
                        </w:rPr>
                        <w:t>Utah Administrative Rule:</w:t>
                      </w:r>
                    </w:p>
                    <w:p w14:paraId="4B93A396" w14:textId="77777777" w:rsidR="00DD0897" w:rsidRPr="00E021BA" w:rsidRDefault="00000000" w:rsidP="00324B08">
                      <w:pPr>
                        <w:rPr>
                          <w:rFonts w:ascii="Arial Narrow" w:hAnsi="Arial Narrow" w:cs="Arial"/>
                          <w:color w:val="auto"/>
                          <w:sz w:val="22"/>
                          <w:szCs w:val="22"/>
                        </w:rPr>
                      </w:pPr>
                      <w:hyperlink r:id="rId16" w:history="1">
                        <w:r w:rsidR="00DD0897" w:rsidRPr="00DD0897">
                          <w:rPr>
                            <w:rStyle w:val="Hyperlink"/>
                            <w:rFonts w:ascii="Arial Narrow" w:hAnsi="Arial Narrow" w:cs="Arial"/>
                            <w:color w:val="auto"/>
                            <w:sz w:val="22"/>
                            <w:szCs w:val="22"/>
                            <w:u w:val="none"/>
                          </w:rPr>
                          <w:t>R710-2</w:t>
                        </w:r>
                      </w:hyperlink>
                      <w:r w:rsidR="00DD0897">
                        <w:rPr>
                          <w:rFonts w:ascii="Arial Narrow" w:hAnsi="Arial Narrow" w:cs="Arial"/>
                          <w:color w:val="auto"/>
                          <w:sz w:val="22"/>
                          <w:szCs w:val="22"/>
                        </w:rPr>
                        <w:t xml:space="preserve">:  </w:t>
                      </w:r>
                      <w:hyperlink r:id="rId17" w:history="1">
                        <w:r w:rsidR="00DD0897" w:rsidRPr="002B13F4">
                          <w:rPr>
                            <w:rStyle w:val="Hyperlink"/>
                            <w:rFonts w:ascii="Arial Narrow" w:hAnsi="Arial Narrow" w:cs="Arial"/>
                            <w:sz w:val="22"/>
                            <w:szCs w:val="22"/>
                          </w:rPr>
                          <w:t>https://adminrules.utah.gov</w:t>
                        </w:r>
                      </w:hyperlink>
                      <w:r w:rsidR="00DD0897">
                        <w:rPr>
                          <w:rFonts w:ascii="Arial Narrow" w:hAnsi="Arial Narrow" w:cs="Arial"/>
                          <w:color w:val="auto"/>
                          <w:sz w:val="22"/>
                          <w:szCs w:val="22"/>
                        </w:rPr>
                        <w:t xml:space="preserve"> </w:t>
                      </w:r>
                    </w:p>
                    <w:p w14:paraId="79F79DC3" w14:textId="77777777" w:rsidR="00516129" w:rsidRPr="00516129" w:rsidRDefault="00516129" w:rsidP="00324B08">
                      <w:pPr>
                        <w:rPr>
                          <w:rFonts w:ascii="Arial Narrow" w:hAnsi="Arial Narrow"/>
                          <w:sz w:val="22"/>
                          <w:szCs w:val="22"/>
                        </w:rPr>
                      </w:pPr>
                    </w:p>
                    <w:p w14:paraId="2B6C2DBD" w14:textId="77777777" w:rsidR="00E021BA" w:rsidRPr="00E021BA" w:rsidRDefault="00E021BA" w:rsidP="00E021BA">
                      <w:pPr>
                        <w:rPr>
                          <w:i/>
                          <w:iCs/>
                          <w:color w:val="000000" w:themeColor="text1"/>
                          <w:kern w:val="0"/>
                          <w:sz w:val="22"/>
                          <w:szCs w:val="22"/>
                        </w:rPr>
                      </w:pPr>
                      <w:r w:rsidRPr="00E021BA">
                        <w:rPr>
                          <w:i/>
                          <w:iCs/>
                          <w:color w:val="000000" w:themeColor="text1"/>
                          <w:sz w:val="22"/>
                          <w:szCs w:val="22"/>
                        </w:rPr>
                        <w:t>As fire officials, we are very concerned with the use of fireworks in the Salt Lake Valley, especially illegal fireworks and aerial fireworks.  We are monitoring conditions each day and highly recommend celebrating this 4</w:t>
                      </w:r>
                      <w:r w:rsidRPr="00E021BA">
                        <w:rPr>
                          <w:i/>
                          <w:iCs/>
                          <w:color w:val="000000" w:themeColor="text1"/>
                          <w:sz w:val="22"/>
                          <w:szCs w:val="22"/>
                          <w:vertAlign w:val="superscript"/>
                        </w:rPr>
                        <w:t>th</w:t>
                      </w:r>
                      <w:r w:rsidRPr="00E021BA">
                        <w:rPr>
                          <w:i/>
                          <w:iCs/>
                          <w:color w:val="000000" w:themeColor="text1"/>
                          <w:sz w:val="22"/>
                          <w:szCs w:val="22"/>
                        </w:rPr>
                        <w:t xml:space="preserve"> of July without the use of fireworks.  Here are some ideas to be patriotic without the use of fireworks.</w:t>
                      </w:r>
                    </w:p>
                    <w:p w14:paraId="702374B6" w14:textId="77777777" w:rsidR="00E021BA" w:rsidRPr="00E021BA" w:rsidRDefault="00E021BA" w:rsidP="00E021BA">
                      <w:pPr>
                        <w:rPr>
                          <w:i/>
                          <w:iCs/>
                          <w:color w:val="1F497D"/>
                          <w:sz w:val="22"/>
                          <w:szCs w:val="22"/>
                        </w:rPr>
                      </w:pPr>
                    </w:p>
                    <w:p w14:paraId="1B416E25"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Use glow sticks, they glow in the dark and are a safe alternative to a sparkler.  Fun for all ages.</w:t>
                      </w:r>
                    </w:p>
                    <w:p w14:paraId="382B3704"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Loud and proud.  Noise makers are sure to make a statement.  They can be found at local party supply stores or make your own.</w:t>
                      </w:r>
                    </w:p>
                    <w:p w14:paraId="6CEA696B"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 xml:space="preserve">Have an outdoor movie night.  Set up a screen and projector. </w:t>
                      </w:r>
                    </w:p>
                    <w:p w14:paraId="77DB2D52"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Red, white and blue silly string….fun for all ages.</w:t>
                      </w:r>
                    </w:p>
                    <w:p w14:paraId="2E66A1F2"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Make a patriotic craft with the family.</w:t>
                      </w:r>
                    </w:p>
                    <w:p w14:paraId="325F7DD5" w14:textId="77777777" w:rsidR="00E021BA" w:rsidRDefault="00E021BA" w:rsidP="00E021BA">
                      <w:pPr>
                        <w:pStyle w:val="ListParagraph"/>
                        <w:numPr>
                          <w:ilvl w:val="0"/>
                          <w:numId w:val="8"/>
                        </w:numPr>
                        <w:spacing w:after="0" w:line="240" w:lineRule="auto"/>
                        <w:contextualSpacing w:val="0"/>
                        <w:rPr>
                          <w:i/>
                          <w:iCs/>
                          <w:color w:val="1F497D"/>
                        </w:rPr>
                      </w:pPr>
                      <w:r>
                        <w:rPr>
                          <w:i/>
                          <w:iCs/>
                          <w:color w:val="1F497D"/>
                        </w:rPr>
                        <w:t>Throw a birthday party for the USA, and don’t forget the cake.</w:t>
                      </w:r>
                    </w:p>
                    <w:p w14:paraId="146B21B5" w14:textId="77777777" w:rsidR="00B100EF" w:rsidRPr="000043AE" w:rsidRDefault="00B100EF" w:rsidP="00324B08">
                      <w:pPr>
                        <w:autoSpaceDE w:val="0"/>
                        <w:autoSpaceDN w:val="0"/>
                        <w:adjustRightInd w:val="0"/>
                        <w:rPr>
                          <w:rFonts w:ascii="Arial Narrow" w:hAnsi="Arial Narrow" w:cs="Arial"/>
                          <w:sz w:val="22"/>
                          <w:szCs w:val="22"/>
                        </w:rPr>
                      </w:pPr>
                    </w:p>
                    <w:p w14:paraId="6CF8E19C" w14:textId="77777777" w:rsidR="00324B08" w:rsidRDefault="00324B08" w:rsidP="005F0A54">
                      <w:pPr>
                        <w:rPr>
                          <w:rFonts w:ascii="Tahoma" w:hAnsi="Tahoma" w:cs="Tahoma"/>
                          <w:i/>
                          <w:iCs/>
                        </w:rPr>
                      </w:pPr>
                    </w:p>
                    <w:p w14:paraId="22F41B1B" w14:textId="77777777" w:rsidR="00324B08" w:rsidRDefault="00324B08" w:rsidP="005F0A54">
                      <w:pPr>
                        <w:rPr>
                          <w:rFonts w:ascii="Tahoma" w:hAnsi="Tahoma" w:cs="Tahoma"/>
                          <w:i/>
                          <w:iCs/>
                        </w:rPr>
                      </w:pPr>
                    </w:p>
                    <w:p w14:paraId="09C090FC" w14:textId="77777777" w:rsidR="005F0A54" w:rsidRDefault="005F0A54" w:rsidP="005F0A54">
                      <w:pPr>
                        <w:rPr>
                          <w:rFonts w:ascii="Tahoma" w:hAnsi="Tahoma" w:cs="Tahoma"/>
                        </w:rPr>
                      </w:pPr>
                      <w:r>
                        <w:rPr>
                          <w:rFonts w:ascii="Tahoma" w:hAnsi="Tahoma" w:cs="Tahoma"/>
                        </w:rPr>
                        <w:br/>
                      </w:r>
                    </w:p>
                    <w:p w14:paraId="3B86D389" w14:textId="77777777" w:rsidR="008859A4" w:rsidRDefault="008859A4"/>
                  </w:txbxContent>
                </v:textbox>
              </v:shape>
            </w:pict>
          </mc:Fallback>
        </mc:AlternateContent>
      </w:r>
    </w:p>
    <w:p w14:paraId="245AE72C" w14:textId="77777777" w:rsidR="005E1EA3" w:rsidRDefault="000C2D20">
      <w:r>
        <w:rPr>
          <w:noProof/>
          <w:color w:val="auto"/>
          <w:kern w:val="0"/>
          <w:sz w:val="24"/>
          <w:szCs w:val="24"/>
        </w:rPr>
        <mc:AlternateContent>
          <mc:Choice Requires="wps">
            <w:drawing>
              <wp:anchor distT="0" distB="0" distL="114300" distR="114300" simplePos="0" relativeHeight="251667456" behindDoc="0" locked="0" layoutInCell="1" allowOverlap="1" wp14:anchorId="39C3EE9D" wp14:editId="2CA5C8F0">
                <wp:simplePos x="0" y="0"/>
                <wp:positionH relativeFrom="column">
                  <wp:posOffset>-447675</wp:posOffset>
                </wp:positionH>
                <wp:positionV relativeFrom="paragraph">
                  <wp:posOffset>8308975</wp:posOffset>
                </wp:positionV>
                <wp:extent cx="68008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80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50CF2"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25pt,654.25pt" to="500.25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" strokecolor="black [3213]"/>
            </w:pict>
          </mc:Fallback>
        </mc:AlternateContent>
      </w:r>
      <w:r w:rsidR="002C4073" w:rsidRPr="00BE2BD3">
        <w:rPr>
          <w:noProof/>
          <w:color w:val="FFC000"/>
          <w:kern w:val="0"/>
          <w:sz w:val="24"/>
          <w:szCs w:val="24"/>
        </w:rPr>
        <mc:AlternateContent>
          <mc:Choice Requires="wps">
            <w:drawing>
              <wp:anchor distT="0" distB="0" distL="114300" distR="114300" simplePos="0" relativeHeight="251666432" behindDoc="0" locked="0" layoutInCell="1" allowOverlap="1" wp14:anchorId="6F1A7919" wp14:editId="65A4B315">
                <wp:simplePos x="0" y="0"/>
                <wp:positionH relativeFrom="column">
                  <wp:posOffset>-876300</wp:posOffset>
                </wp:positionH>
                <wp:positionV relativeFrom="paragraph">
                  <wp:posOffset>8705850</wp:posOffset>
                </wp:positionV>
                <wp:extent cx="7715250" cy="276225"/>
                <wp:effectExtent l="0" t="0" r="0" b="9525"/>
                <wp:wrapNone/>
                <wp:docPr id="19" name="Rectangle 19"/>
                <wp:cNvGraphicFramePr/>
                <a:graphic xmlns:a="http://schemas.openxmlformats.org/drawingml/2006/main">
                  <a:graphicData uri="http://schemas.microsoft.com/office/word/2010/wordprocessingShape">
                    <wps:wsp>
                      <wps:cNvSpPr/>
                      <wps:spPr>
                        <a:xfrm>
                          <a:off x="0" y="0"/>
                          <a:ext cx="7715250" cy="276225"/>
                        </a:xfrm>
                        <a:prstGeom prst="rect">
                          <a:avLst/>
                        </a:prstGeom>
                        <a:solidFill>
                          <a:sysClr val="window" lastClr="FFFFFF"/>
                        </a:solidFill>
                        <a:ln w="25400" cap="flat" cmpd="sng" algn="ctr">
                          <a:noFill/>
                          <a:prstDash val="solid"/>
                        </a:ln>
                        <a:effectLst/>
                      </wps:spPr>
                      <wps:txbx>
                        <w:txbxContent>
                          <w:p w14:paraId="1EFF5254" w14:textId="77777777" w:rsidR="002C4073" w:rsidRPr="00CE0AF1" w:rsidRDefault="002C4073" w:rsidP="002C4073">
                            <w:pPr>
                              <w:jc w:val="center"/>
                              <w:rPr>
                                <w:rFonts w:ascii="Tw Cen MT Condensed" w:eastAsia="Arial Unicode MS" w:hAnsi="Tw Cen MT Condensed" w:cs="Arial Unicode MS"/>
                                <w:i/>
                                <w:color w:val="000000" w:themeColor="text1"/>
                                <w:sz w:val="16"/>
                                <w:szCs w:val="16"/>
                              </w:rPr>
                            </w:pPr>
                            <w:r w:rsidRPr="00CE0AF1">
                              <w:rPr>
                                <w:rFonts w:ascii="Tw Cen MT Condensed" w:eastAsia="Arial Unicode MS" w:hAnsi="Tw Cen MT Condensed" w:cs="Arial Unicode MS"/>
                                <w:i/>
                                <w:color w:val="000000" w:themeColor="text1"/>
                                <w:sz w:val="16"/>
                                <w:szCs w:val="16"/>
                              </w:rPr>
                              <w:t>REVISED 4-2015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01C2" id="Rectangle 19" o:spid="_x0000_s1027" style="position:absolute;margin-left:-69pt;margin-top:685.5pt;width:6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" fillcolor="window" stroked="f" strokeweight="2pt">
                <v:textbox>
                  <w:txbxContent>
                    <w:p w:rsidR="002C4073" w:rsidRPr="00CE0AF1" w:rsidRDefault="002C4073" w:rsidP="002C4073">
                      <w:pPr>
                        <w:jc w:val="center"/>
                        <w:rPr>
                          <w:rFonts w:ascii="Tw Cen MT Condensed" w:eastAsia="Arial Unicode MS" w:hAnsi="Tw Cen MT Condensed" w:cs="Arial Unicode MS"/>
                          <w:i/>
                          <w:color w:val="000000" w:themeColor="text1"/>
                          <w:sz w:val="16"/>
                          <w:szCs w:val="16"/>
                        </w:rPr>
                      </w:pPr>
                      <w:r w:rsidRPr="00CE0AF1">
                        <w:rPr>
                          <w:rFonts w:ascii="Tw Cen MT Condensed" w:eastAsia="Arial Unicode MS" w:hAnsi="Tw Cen MT Condensed" w:cs="Arial Unicode MS"/>
                          <w:i/>
                          <w:color w:val="000000" w:themeColor="text1"/>
                          <w:sz w:val="16"/>
                          <w:szCs w:val="16"/>
                        </w:rPr>
                        <w:t>REVISED 4-2015</w:t>
                      </w:r>
                    </w:p>
                  </w:txbxContent>
                </v:textbox>
              </v:rect>
            </w:pict>
          </mc:Fallback>
        </mc:AlternateContent>
      </w:r>
      <w:r w:rsidR="00F60433">
        <w:rPr>
          <w:noProof/>
          <w:color w:val="auto"/>
          <w:kern w:val="0"/>
          <w:sz w:val="24"/>
          <w:szCs w:val="24"/>
        </w:rPr>
        <mc:AlternateContent>
          <mc:Choice Requires="wps">
            <w:drawing>
              <wp:anchor distT="36576" distB="36576" distL="36576" distR="36576" simplePos="0" relativeHeight="251662336" behindDoc="0" locked="0" layoutInCell="1" allowOverlap="1" wp14:anchorId="7A772855" wp14:editId="485340CF">
                <wp:simplePos x="0" y="0"/>
                <wp:positionH relativeFrom="column">
                  <wp:posOffset>2096135</wp:posOffset>
                </wp:positionH>
                <wp:positionV relativeFrom="paragraph">
                  <wp:posOffset>9138285</wp:posOffset>
                </wp:positionV>
                <wp:extent cx="114300" cy="2286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1CB338" w14:textId="77777777"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32110" id="Text Box 12" o:spid="_x0000_s1028" type="#_x0000_t202" style="position:absolute;margin-left:165.05pt;margin-top:719.55pt;width:9pt;height:1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" filled="f" stroked="f" strokecolor="black [0]" insetpen="t">
                <v:textbox inset="2.88pt,2.88pt,2.88pt,2.88pt">
                  <w:txbxContent>
                    <w:p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v:textbox>
              </v:shape>
            </w:pict>
          </mc:Fallback>
        </mc:AlternateContent>
      </w:r>
      <w:r w:rsidR="00F60433">
        <w:rPr>
          <w:noProof/>
          <w:color w:val="auto"/>
          <w:kern w:val="0"/>
          <w:sz w:val="24"/>
          <w:szCs w:val="24"/>
        </w:rPr>
        <mc:AlternateContent>
          <mc:Choice Requires="wps">
            <w:drawing>
              <wp:anchor distT="36576" distB="36576" distL="36576" distR="36576" simplePos="0" relativeHeight="251663360" behindDoc="0" locked="0" layoutInCell="1" allowOverlap="1" wp14:anchorId="3CEA2FD3" wp14:editId="7F397755">
                <wp:simplePos x="0" y="0"/>
                <wp:positionH relativeFrom="column">
                  <wp:posOffset>4171950</wp:posOffset>
                </wp:positionH>
                <wp:positionV relativeFrom="paragraph">
                  <wp:posOffset>9138285</wp:posOffset>
                </wp:positionV>
                <wp:extent cx="114300" cy="2286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58B19F" w14:textId="77777777"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2710" id="Text Box 13" o:spid="_x0000_s1029" type="#_x0000_t202" style="position:absolute;margin-left:328.5pt;margin-top:719.55pt;width:9pt;height:1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" filled="f" stroked="f" strokecolor="black [0]" insetpen="t">
                <v:textbox inset="2.88pt,2.88pt,2.88pt,2.88pt">
                  <w:txbxContent>
                    <w:p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v:textbox>
              </v:shape>
            </w:pict>
          </mc:Fallback>
        </mc:AlternateContent>
      </w:r>
      <w:r w:rsidR="00F60433">
        <w:rPr>
          <w:noProof/>
          <w:color w:val="auto"/>
          <w:kern w:val="0"/>
          <w:sz w:val="24"/>
          <w:szCs w:val="24"/>
        </w:rPr>
        <mc:AlternateContent>
          <mc:Choice Requires="wps">
            <w:drawing>
              <wp:anchor distT="36576" distB="36576" distL="36576" distR="36576" simplePos="0" relativeHeight="251664384" behindDoc="0" locked="0" layoutInCell="1" allowOverlap="1" wp14:anchorId="5AA3F53C" wp14:editId="5F03D44A">
                <wp:simplePos x="0" y="0"/>
                <wp:positionH relativeFrom="column">
                  <wp:posOffset>5626100</wp:posOffset>
                </wp:positionH>
                <wp:positionV relativeFrom="paragraph">
                  <wp:posOffset>9150985</wp:posOffset>
                </wp:positionV>
                <wp:extent cx="114300" cy="2286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6AE782" w14:textId="77777777"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9DC14" id="Text Box 14" o:spid="_x0000_s1030" type="#_x0000_t202" style="position:absolute;margin-left:443pt;margin-top:720.55pt;width:9pt;height:18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" filled="f" stroked="f" strokecolor="black [0]" insetpen="t">
                <v:textbox inset="2.88pt,2.88pt,2.88pt,2.88pt">
                  <w:txbxContent>
                    <w:p w:rsidR="005E1EA3" w:rsidRDefault="005E1EA3" w:rsidP="00675B0C">
                      <w:pPr>
                        <w:widowControl w:val="0"/>
                        <w:rPr>
                          <w:rFonts w:ascii="Arial" w:hAnsi="Arial" w:cs="Arial"/>
                        </w:rPr>
                      </w:pPr>
                      <w:r>
                        <w:rPr>
                          <w:rFonts w:ascii="Arial" w:hAnsi="Arial" w:cs="Arial"/>
                          <w:color w:val="CC0000"/>
                        </w:rPr>
                        <w:t>I</w:t>
                      </w:r>
                      <w:r>
                        <w:rPr>
                          <w:rFonts w:ascii="Arial" w:hAnsi="Arial" w:cs="Arial"/>
                        </w:rPr>
                        <w:t xml:space="preserve"> </w:t>
                      </w:r>
                    </w:p>
                  </w:txbxContent>
                </v:textbox>
              </v:shape>
            </w:pict>
          </mc:Fallback>
        </mc:AlternateContent>
      </w:r>
    </w:p>
    <w:sectPr w:rsidR="005E1EA3" w:rsidSect="002C4073">
      <w:headerReference w:type="default" r:id="rId18"/>
      <w:footerReference w:type="default" r:id="rId1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4444" w14:textId="77777777" w:rsidR="007C0FFE" w:rsidRDefault="007C0FFE" w:rsidP="002C4073">
      <w:r>
        <w:separator/>
      </w:r>
    </w:p>
  </w:endnote>
  <w:endnote w:type="continuationSeparator" w:id="0">
    <w:p w14:paraId="2718BECB" w14:textId="77777777" w:rsidR="007C0FFE" w:rsidRDefault="007C0FFE" w:rsidP="002C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1F82" w14:textId="77777777" w:rsidR="002C4073" w:rsidRPr="002C4073" w:rsidRDefault="00C5488A" w:rsidP="00356A39">
    <w:pPr>
      <w:pStyle w:val="Footer"/>
      <w:jc w:val="center"/>
      <w:rPr>
        <w:rFonts w:ascii="Tw Cen MT Condensed" w:hAnsi="Tw Cen MT Condensed"/>
        <w:i/>
        <w:iCs/>
        <w:sz w:val="22"/>
        <w:szCs w:val="22"/>
      </w:rPr>
    </w:pPr>
    <w:r>
      <w:rPr>
        <w:rFonts w:ascii="Tw Cen MT Condensed" w:hAnsi="Tw Cen MT Condensed"/>
        <w:i/>
        <w:iCs/>
        <w:sz w:val="22"/>
        <w:szCs w:val="22"/>
      </w:rPr>
      <w:t>4965 South Redwood Road</w:t>
    </w:r>
    <w:r w:rsidR="002C4073" w:rsidRPr="002C4073">
      <w:rPr>
        <w:rFonts w:ascii="Tw Cen MT Condensed" w:hAnsi="Tw Cen MT Condensed"/>
        <w:i/>
        <w:iCs/>
        <w:sz w:val="22"/>
        <w:szCs w:val="22"/>
      </w:rPr>
      <w:t xml:space="preserve">, </w:t>
    </w:r>
    <w:r>
      <w:rPr>
        <w:rFonts w:ascii="Tw Cen MT Condensed" w:hAnsi="Tw Cen MT Condensed"/>
        <w:i/>
        <w:iCs/>
        <w:sz w:val="22"/>
        <w:szCs w:val="22"/>
      </w:rPr>
      <w:t xml:space="preserve">Taylorsville, </w:t>
    </w:r>
    <w:proofErr w:type="gramStart"/>
    <w:r>
      <w:rPr>
        <w:rFonts w:ascii="Tw Cen MT Condensed" w:hAnsi="Tw Cen MT Condensed"/>
        <w:i/>
        <w:iCs/>
        <w:sz w:val="22"/>
        <w:szCs w:val="22"/>
      </w:rPr>
      <w:t>Utah  84123</w:t>
    </w:r>
    <w:proofErr w:type="gramEnd"/>
    <w:r>
      <w:rPr>
        <w:rFonts w:ascii="Tw Cen MT Condensed" w:hAnsi="Tw Cen MT Condensed"/>
        <w:i/>
        <w:iCs/>
        <w:sz w:val="22"/>
        <w:szCs w:val="22"/>
      </w:rPr>
      <w:t xml:space="preserve">  (801</w:t>
    </w:r>
    <w:r w:rsidR="002C4073" w:rsidRPr="002C4073">
      <w:rPr>
        <w:rFonts w:ascii="Tw Cen MT Condensed" w:hAnsi="Tw Cen MT Condensed"/>
        <w:i/>
        <w:iCs/>
        <w:sz w:val="22"/>
        <w:szCs w:val="22"/>
      </w:rPr>
      <w:t xml:space="preserve">) </w:t>
    </w:r>
    <w:r>
      <w:rPr>
        <w:rFonts w:ascii="Tw Cen MT Condensed" w:hAnsi="Tw Cen MT Condensed"/>
        <w:i/>
        <w:iCs/>
        <w:sz w:val="22"/>
        <w:szCs w:val="22"/>
      </w:rPr>
      <w:t>743-7230</w:t>
    </w:r>
    <w:r w:rsidR="002C4073" w:rsidRPr="002C4073">
      <w:rPr>
        <w:rFonts w:ascii="Tw Cen MT Condensed" w:hAnsi="Tw Cen MT Condensed"/>
        <w:i/>
        <w:iCs/>
        <w:sz w:val="22"/>
        <w:szCs w:val="22"/>
      </w:rPr>
      <w:t xml:space="preserve"> (O)   (</w:t>
    </w:r>
    <w:r>
      <w:rPr>
        <w:rFonts w:ascii="Tw Cen MT Condensed" w:hAnsi="Tw Cen MT Condensed"/>
        <w:i/>
        <w:iCs/>
        <w:sz w:val="22"/>
        <w:szCs w:val="22"/>
      </w:rPr>
      <w:t>801) 7437121</w:t>
    </w:r>
    <w:r w:rsidR="002C4073" w:rsidRPr="002C4073">
      <w:rPr>
        <w:rFonts w:ascii="Tw Cen MT Condensed" w:hAnsi="Tw Cen MT Condensed"/>
        <w:i/>
        <w:iCs/>
        <w:sz w:val="22"/>
        <w:szCs w:val="22"/>
      </w:rPr>
      <w:t xml:space="preserve"> (F)</w:t>
    </w:r>
    <w:r w:rsidR="002C4073">
      <w:rPr>
        <w:rFonts w:ascii="Tw Cen MT Condensed" w:hAnsi="Tw Cen MT Condensed"/>
        <w:i/>
        <w:iCs/>
        <w:sz w:val="22"/>
        <w:szCs w:val="22"/>
      </w:rPr>
      <w:t xml:space="preserve">   WWW.</w:t>
    </w:r>
    <w:r>
      <w:rPr>
        <w:rFonts w:ascii="Tw Cen MT Condensed" w:hAnsi="Tw Cen MT Condensed"/>
        <w:i/>
        <w:iCs/>
        <w:sz w:val="22"/>
        <w:szCs w:val="22"/>
      </w:rPr>
      <w:t>UFAPREVENTION@</w:t>
    </w:r>
    <w:r w:rsidR="002C4073">
      <w:rPr>
        <w:rFonts w:ascii="Tw Cen MT Condensed" w:hAnsi="Tw Cen MT Condensed"/>
        <w:i/>
        <w:iCs/>
        <w:sz w:val="22"/>
        <w:szCs w:val="22"/>
      </w:rPr>
      <w:t>UNIFIEDFIRE.ORG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A270" w14:textId="77777777" w:rsidR="007C0FFE" w:rsidRDefault="007C0FFE" w:rsidP="002C4073">
      <w:r>
        <w:separator/>
      </w:r>
    </w:p>
  </w:footnote>
  <w:footnote w:type="continuationSeparator" w:id="0">
    <w:p w14:paraId="3FE2D76C" w14:textId="77777777" w:rsidR="007C0FFE" w:rsidRDefault="007C0FFE" w:rsidP="002C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90B1" w14:textId="77777777" w:rsidR="002C4073" w:rsidRDefault="005A0168" w:rsidP="002C4073">
    <w:pPr>
      <w:pStyle w:val="Header"/>
      <w:tabs>
        <w:tab w:val="clear" w:pos="4680"/>
        <w:tab w:val="clear" w:pos="9360"/>
        <w:tab w:val="left" w:pos="2145"/>
      </w:tabs>
    </w:pPr>
    <w:r w:rsidRPr="00BE2BD3">
      <w:rPr>
        <w:noProof/>
        <w:color w:val="FFC000"/>
        <w:kern w:val="0"/>
        <w:sz w:val="24"/>
        <w:szCs w:val="24"/>
      </w:rPr>
      <mc:AlternateContent>
        <mc:Choice Requires="wps">
          <w:drawing>
            <wp:anchor distT="0" distB="0" distL="114300" distR="114300" simplePos="0" relativeHeight="251661312" behindDoc="0" locked="0" layoutInCell="1" allowOverlap="1" wp14:anchorId="29A0B4C1" wp14:editId="1543192C">
              <wp:simplePos x="0" y="0"/>
              <wp:positionH relativeFrom="column">
                <wp:posOffset>246380</wp:posOffset>
              </wp:positionH>
              <wp:positionV relativeFrom="paragraph">
                <wp:posOffset>-156736</wp:posOffset>
              </wp:positionV>
              <wp:extent cx="4156710" cy="521222"/>
              <wp:effectExtent l="0" t="0" r="15240" b="12700"/>
              <wp:wrapNone/>
              <wp:docPr id="18" name="Rectangle 18"/>
              <wp:cNvGraphicFramePr/>
              <a:graphic xmlns:a="http://schemas.openxmlformats.org/drawingml/2006/main">
                <a:graphicData uri="http://schemas.microsoft.com/office/word/2010/wordprocessingShape">
                  <wps:wsp>
                    <wps:cNvSpPr/>
                    <wps:spPr>
                      <a:xfrm>
                        <a:off x="0" y="0"/>
                        <a:ext cx="4156710" cy="521222"/>
                      </a:xfrm>
                      <a:prstGeom prst="rect">
                        <a:avLst/>
                      </a:prstGeom>
                      <a:solidFill>
                        <a:sysClr val="windowText" lastClr="000000"/>
                      </a:solidFill>
                      <a:ln w="25400" cap="flat" cmpd="sng" algn="ctr">
                        <a:solidFill>
                          <a:sysClr val="windowText" lastClr="000000"/>
                        </a:solidFill>
                        <a:prstDash val="solid"/>
                      </a:ln>
                      <a:effectLst/>
                    </wps:spPr>
                    <wps:txbx>
                      <w:txbxContent>
                        <w:p w14:paraId="0C4CC568" w14:textId="77777777" w:rsidR="002C4073" w:rsidRPr="007E2530" w:rsidRDefault="002C4073" w:rsidP="002C4073">
                          <w:pPr>
                            <w:jc w:val="center"/>
                            <w:rPr>
                              <w:rFonts w:ascii="Tw Cen MT Condensed" w:eastAsia="Arial Unicode MS" w:hAnsi="Tw Cen MT Condensed" w:cs="Arial Unicode MS"/>
                              <w:color w:val="FFC000"/>
                              <w:sz w:val="60"/>
                              <w:szCs w:val="60"/>
                              <w14:glow w14:rad="63500">
                                <w14:srgbClr w14:val="FF0000">
                                  <w14:alpha w14:val="70000"/>
                                </w14:srgbClr>
                              </w14:glow>
                            </w:rPr>
                          </w:pPr>
                          <w:r w:rsidRPr="007E2530">
                            <w:rPr>
                              <w:rFonts w:ascii="Tw Cen MT Condensed" w:eastAsia="Arial Unicode MS" w:hAnsi="Tw Cen MT Condensed" w:cs="Arial Unicode MS"/>
                              <w:color w:val="FFC000"/>
                              <w:sz w:val="60"/>
                              <w:szCs w:val="60"/>
                              <w14:glow w14:rad="63500">
                                <w14:srgbClr w14:val="FF0000">
                                  <w14:alpha w14:val="70000"/>
                                </w14:srgbClr>
                              </w14:glow>
                            </w:rPr>
                            <w:t>UNIFIED FIRE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7E6CA" id="Rectangle 18" o:spid="_x0000_s1031" style="position:absolute;margin-left:19.4pt;margin-top:-12.35pt;width:327.3pt;height:4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" fillcolor="windowText" strokecolor="windowText" strokeweight="2pt">
              <v:textbox>
                <w:txbxContent>
                  <w:p w:rsidR="002C4073" w:rsidRPr="007E2530" w:rsidRDefault="002C4073" w:rsidP="002C4073">
                    <w:pPr>
                      <w:jc w:val="center"/>
                      <w:rPr>
                        <w:rFonts w:ascii="Tw Cen MT Condensed" w:eastAsia="Arial Unicode MS" w:hAnsi="Tw Cen MT Condensed" w:cs="Arial Unicode MS"/>
                        <w:color w:val="FFC000"/>
                        <w:sz w:val="60"/>
                        <w:szCs w:val="60"/>
                        <w14:glow w14:rad="63500">
                          <w14:srgbClr w14:val="FF0000">
                            <w14:alpha w14:val="70000"/>
                          </w14:srgbClr>
                        </w14:glow>
                      </w:rPr>
                    </w:pPr>
                    <w:r w:rsidRPr="007E2530">
                      <w:rPr>
                        <w:rFonts w:ascii="Tw Cen MT Condensed" w:eastAsia="Arial Unicode MS" w:hAnsi="Tw Cen MT Condensed" w:cs="Arial Unicode MS"/>
                        <w:color w:val="FFC000"/>
                        <w:sz w:val="60"/>
                        <w:szCs w:val="60"/>
                        <w14:glow w14:rad="63500">
                          <w14:srgbClr w14:val="FF0000">
                            <w14:alpha w14:val="70000"/>
                          </w14:srgbClr>
                        </w14:glow>
                      </w:rPr>
                      <w:t>UNIFIED FIRE AUTHORITY</w:t>
                    </w:r>
                  </w:p>
                </w:txbxContent>
              </v:textbox>
            </v:rect>
          </w:pict>
        </mc:Fallback>
      </mc:AlternateContent>
    </w:r>
    <w:r w:rsidR="001C2F0A" w:rsidRPr="00BE2BD3">
      <w:rPr>
        <w:noProof/>
        <w:color w:val="FFC000"/>
        <w:kern w:val="0"/>
        <w:sz w:val="24"/>
        <w:szCs w:val="24"/>
      </w:rPr>
      <mc:AlternateContent>
        <mc:Choice Requires="wps">
          <w:drawing>
            <wp:anchor distT="0" distB="0" distL="114300" distR="114300" simplePos="0" relativeHeight="251664384" behindDoc="0" locked="0" layoutInCell="1" allowOverlap="1" wp14:anchorId="4A296448" wp14:editId="30F8F9F2">
              <wp:simplePos x="0" y="0"/>
              <wp:positionH relativeFrom="column">
                <wp:posOffset>3914775</wp:posOffset>
              </wp:positionH>
              <wp:positionV relativeFrom="paragraph">
                <wp:posOffset>-47563</wp:posOffset>
              </wp:positionV>
              <wp:extent cx="2676525" cy="3714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676525" cy="371475"/>
                      </a:xfrm>
                      <a:prstGeom prst="rect">
                        <a:avLst/>
                      </a:prstGeom>
                      <a:solidFill>
                        <a:sysClr val="windowText" lastClr="000000"/>
                      </a:solidFill>
                      <a:ln w="25400" cap="flat" cmpd="sng" algn="ctr">
                        <a:solidFill>
                          <a:sysClr val="windowText" lastClr="000000"/>
                        </a:solidFill>
                        <a:prstDash val="solid"/>
                      </a:ln>
                      <a:effectLst/>
                    </wps:spPr>
                    <wps:txbx>
                      <w:txbxContent>
                        <w:p w14:paraId="7B0443F4" w14:textId="77777777" w:rsidR="002C4073" w:rsidRPr="002C4073" w:rsidRDefault="002C4073" w:rsidP="002C4073">
                          <w:pPr>
                            <w:jc w:val="right"/>
                            <w:rPr>
                              <w:rFonts w:ascii="Tw Cen MT Condensed" w:eastAsia="Arial Unicode MS" w:hAnsi="Tw Cen MT Condensed" w:cs="Arial Unicode MS"/>
                              <w:i/>
                              <w:color w:val="FFFFFF" w:themeColor="background1"/>
                              <w:sz w:val="40"/>
                              <w:szCs w:val="40"/>
                            </w:rPr>
                          </w:pPr>
                          <w:r w:rsidRPr="002C4073">
                            <w:rPr>
                              <w:rFonts w:ascii="Tw Cen MT Condensed" w:eastAsia="Arial Unicode MS" w:hAnsi="Tw Cen MT Condensed" w:cs="Arial Unicode MS"/>
                              <w:i/>
                              <w:color w:val="FFFFFF" w:themeColor="background1"/>
                              <w:sz w:val="40"/>
                              <w:szCs w:val="40"/>
                            </w:rPr>
                            <w:t xml:space="preserve">FIRE PREVENTION </w:t>
                          </w:r>
                          <w:r w:rsidR="00766A28">
                            <w:rPr>
                              <w:rFonts w:ascii="Tw Cen MT Condensed" w:eastAsia="Arial Unicode MS" w:hAnsi="Tw Cen MT Condensed" w:cs="Arial Unicode MS"/>
                              <w:i/>
                              <w:color w:val="FFFFFF" w:themeColor="background1"/>
                              <w:sz w:val="40"/>
                              <w:szCs w:val="40"/>
                            </w:rPr>
                            <w:t>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2E06" id="Rectangle 17" o:spid="_x0000_s1032" style="position:absolute;margin-left:308.25pt;margin-top:-3.75pt;width:210.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" fillcolor="windowText" strokecolor="windowText" strokeweight="2pt">
              <v:textbox>
                <w:txbxContent>
                  <w:p w:rsidR="002C4073" w:rsidRPr="002C4073" w:rsidRDefault="002C4073" w:rsidP="002C4073">
                    <w:pPr>
                      <w:jc w:val="right"/>
                      <w:rPr>
                        <w:rFonts w:ascii="Tw Cen MT Condensed" w:eastAsia="Arial Unicode MS" w:hAnsi="Tw Cen MT Condensed" w:cs="Arial Unicode MS"/>
                        <w:i/>
                        <w:color w:val="FFFFFF" w:themeColor="background1"/>
                        <w:sz w:val="40"/>
                        <w:szCs w:val="40"/>
                      </w:rPr>
                    </w:pPr>
                    <w:r w:rsidRPr="002C4073">
                      <w:rPr>
                        <w:rFonts w:ascii="Tw Cen MT Condensed" w:eastAsia="Arial Unicode MS" w:hAnsi="Tw Cen MT Condensed" w:cs="Arial Unicode MS"/>
                        <w:i/>
                        <w:color w:val="FFFFFF" w:themeColor="background1"/>
                        <w:sz w:val="40"/>
                        <w:szCs w:val="40"/>
                      </w:rPr>
                      <w:t xml:space="preserve">FIRE PREVENTION </w:t>
                    </w:r>
                    <w:r w:rsidR="00766A28">
                      <w:rPr>
                        <w:rFonts w:ascii="Tw Cen MT Condensed" w:eastAsia="Arial Unicode MS" w:hAnsi="Tw Cen MT Condensed" w:cs="Arial Unicode MS"/>
                        <w:i/>
                        <w:color w:val="FFFFFF" w:themeColor="background1"/>
                        <w:sz w:val="40"/>
                        <w:szCs w:val="40"/>
                      </w:rPr>
                      <w:t>DIVISION</w:t>
                    </w:r>
                  </w:p>
                </w:txbxContent>
              </v:textbox>
            </v:rect>
          </w:pict>
        </mc:Fallback>
      </mc:AlternateContent>
    </w:r>
    <w:r w:rsidR="001C2F0A">
      <w:rPr>
        <w:noProof/>
        <w:color w:val="auto"/>
        <w:kern w:val="0"/>
        <w:sz w:val="24"/>
        <w:szCs w:val="24"/>
      </w:rPr>
      <mc:AlternateContent>
        <mc:Choice Requires="wps">
          <w:drawing>
            <wp:anchor distT="0" distB="0" distL="114300" distR="114300" simplePos="0" relativeHeight="251659264" behindDoc="0" locked="0" layoutInCell="1" allowOverlap="1" wp14:anchorId="5A997FF2" wp14:editId="4DCE483F">
              <wp:simplePos x="0" y="0"/>
              <wp:positionH relativeFrom="column">
                <wp:posOffset>-931229</wp:posOffset>
              </wp:positionH>
              <wp:positionV relativeFrom="paragraph">
                <wp:posOffset>-182320</wp:posOffset>
              </wp:positionV>
              <wp:extent cx="7772400" cy="583421"/>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7772400" cy="583421"/>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CA079" id="Rectangle 15" o:spid="_x0000_s1026" style="position:absolute;margin-left:-73.35pt;margin-top:-14.35pt;width:612pt;height:4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" fillcolor="windowText" strokeweight="2pt"/>
          </w:pict>
        </mc:Fallback>
      </mc:AlternateContent>
    </w:r>
    <w:r w:rsidR="002C4073">
      <w:rPr>
        <w:noProof/>
        <w:color w:val="auto"/>
        <w:kern w:val="0"/>
        <w:sz w:val="24"/>
        <w:szCs w:val="24"/>
      </w:rPr>
      <w:drawing>
        <wp:anchor distT="36576" distB="36576" distL="36576" distR="36576" simplePos="0" relativeHeight="251662336" behindDoc="0" locked="0" layoutInCell="1" allowOverlap="1" wp14:anchorId="7DB670D9" wp14:editId="5B143E79">
          <wp:simplePos x="0" y="0"/>
          <wp:positionH relativeFrom="column">
            <wp:posOffset>-609600</wp:posOffset>
          </wp:positionH>
          <wp:positionV relativeFrom="paragraph">
            <wp:posOffset>-257175</wp:posOffset>
          </wp:positionV>
          <wp:extent cx="788670" cy="769620"/>
          <wp:effectExtent l="0" t="0" r="0" b="0"/>
          <wp:wrapNone/>
          <wp:docPr id="11" name="Picture 11" descr="Unified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fiedLogo-transparent"/>
                  <pic:cNvPicPr>
                    <a:picLocks noChangeAspect="1" noChangeArrowheads="1"/>
                  </pic:cNvPicPr>
                </pic:nvPicPr>
                <pic:blipFill>
                  <a:blip r:embed="rId1" cstate="print"/>
                  <a:srcRect/>
                  <a:stretch>
                    <a:fillRect/>
                  </a:stretch>
                </pic:blipFill>
                <pic:spPr bwMode="auto">
                  <a:xfrm>
                    <a:off x="0" y="0"/>
                    <a:ext cx="788670" cy="76962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2C40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B76"/>
    <w:multiLevelType w:val="hybridMultilevel"/>
    <w:tmpl w:val="683C450A"/>
    <w:lvl w:ilvl="0" w:tplc="F776FFBE">
      <w:start w:val="1"/>
      <w:numFmt w:val="bullet"/>
      <w:lvlText w:val=""/>
      <w:lvlJc w:val="left"/>
      <w:pPr>
        <w:ind w:left="720" w:hanging="360"/>
      </w:pPr>
      <w:rPr>
        <w:rFonts w:ascii="Wingdings" w:hAnsi="Wingding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460C1"/>
    <w:multiLevelType w:val="hybridMultilevel"/>
    <w:tmpl w:val="76AAE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9772F"/>
    <w:multiLevelType w:val="hybridMultilevel"/>
    <w:tmpl w:val="0DAAA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038ED"/>
    <w:multiLevelType w:val="hybridMultilevel"/>
    <w:tmpl w:val="36364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353AD"/>
    <w:multiLevelType w:val="hybridMultilevel"/>
    <w:tmpl w:val="D5B2B4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82772"/>
    <w:multiLevelType w:val="hybridMultilevel"/>
    <w:tmpl w:val="E45A1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546539"/>
    <w:multiLevelType w:val="hybridMultilevel"/>
    <w:tmpl w:val="F4342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91458"/>
    <w:multiLevelType w:val="hybridMultilevel"/>
    <w:tmpl w:val="8F1EF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325473">
    <w:abstractNumId w:val="4"/>
  </w:num>
  <w:num w:numId="2" w16cid:durableId="1435126284">
    <w:abstractNumId w:val="0"/>
  </w:num>
  <w:num w:numId="3" w16cid:durableId="1019746141">
    <w:abstractNumId w:val="1"/>
  </w:num>
  <w:num w:numId="4" w16cid:durableId="960304472">
    <w:abstractNumId w:val="6"/>
  </w:num>
  <w:num w:numId="5" w16cid:durableId="1333266153">
    <w:abstractNumId w:val="7"/>
  </w:num>
  <w:num w:numId="6" w16cid:durableId="501242047">
    <w:abstractNumId w:val="2"/>
  </w:num>
  <w:num w:numId="7" w16cid:durableId="1986231558">
    <w:abstractNumId w:val="3"/>
  </w:num>
  <w:num w:numId="8" w16cid:durableId="244808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0C"/>
    <w:rsid w:val="000043AE"/>
    <w:rsid w:val="00024910"/>
    <w:rsid w:val="00046616"/>
    <w:rsid w:val="000620E8"/>
    <w:rsid w:val="000C2D20"/>
    <w:rsid w:val="000C35BA"/>
    <w:rsid w:val="000F46DD"/>
    <w:rsid w:val="0010384A"/>
    <w:rsid w:val="001515E5"/>
    <w:rsid w:val="0015688C"/>
    <w:rsid w:val="00167EFF"/>
    <w:rsid w:val="00173EE5"/>
    <w:rsid w:val="001C0C2C"/>
    <w:rsid w:val="001C2F0A"/>
    <w:rsid w:val="001F62E0"/>
    <w:rsid w:val="001F6FAA"/>
    <w:rsid w:val="00202D8B"/>
    <w:rsid w:val="0020536D"/>
    <w:rsid w:val="002226B2"/>
    <w:rsid w:val="00256221"/>
    <w:rsid w:val="0026369B"/>
    <w:rsid w:val="0026643C"/>
    <w:rsid w:val="002A3BB0"/>
    <w:rsid w:val="002C4073"/>
    <w:rsid w:val="002C4AE1"/>
    <w:rsid w:val="002D2831"/>
    <w:rsid w:val="00305711"/>
    <w:rsid w:val="00314648"/>
    <w:rsid w:val="00322A7A"/>
    <w:rsid w:val="00324B08"/>
    <w:rsid w:val="00332327"/>
    <w:rsid w:val="00356A39"/>
    <w:rsid w:val="00357F61"/>
    <w:rsid w:val="003D260C"/>
    <w:rsid w:val="003D2AD2"/>
    <w:rsid w:val="00400B8A"/>
    <w:rsid w:val="00420C7D"/>
    <w:rsid w:val="0044704A"/>
    <w:rsid w:val="00485B29"/>
    <w:rsid w:val="004A1B00"/>
    <w:rsid w:val="004C1E58"/>
    <w:rsid w:val="004D4446"/>
    <w:rsid w:val="00516129"/>
    <w:rsid w:val="00533D03"/>
    <w:rsid w:val="00547A98"/>
    <w:rsid w:val="00582E88"/>
    <w:rsid w:val="005A0168"/>
    <w:rsid w:val="005C1D37"/>
    <w:rsid w:val="005E1EA3"/>
    <w:rsid w:val="005F0A54"/>
    <w:rsid w:val="00603388"/>
    <w:rsid w:val="0060387B"/>
    <w:rsid w:val="006257FB"/>
    <w:rsid w:val="00644A4D"/>
    <w:rsid w:val="0065353C"/>
    <w:rsid w:val="00675B0C"/>
    <w:rsid w:val="00677095"/>
    <w:rsid w:val="00682AA4"/>
    <w:rsid w:val="00684319"/>
    <w:rsid w:val="006C146E"/>
    <w:rsid w:val="006D0490"/>
    <w:rsid w:val="006E15C9"/>
    <w:rsid w:val="007115B5"/>
    <w:rsid w:val="00723E11"/>
    <w:rsid w:val="0072611F"/>
    <w:rsid w:val="00726750"/>
    <w:rsid w:val="00733C68"/>
    <w:rsid w:val="00744094"/>
    <w:rsid w:val="007602E6"/>
    <w:rsid w:val="00766A28"/>
    <w:rsid w:val="007A5D66"/>
    <w:rsid w:val="007B3747"/>
    <w:rsid w:val="007C0FFE"/>
    <w:rsid w:val="007E2530"/>
    <w:rsid w:val="007E6DBA"/>
    <w:rsid w:val="007E7449"/>
    <w:rsid w:val="007F12C7"/>
    <w:rsid w:val="00817C08"/>
    <w:rsid w:val="0085098D"/>
    <w:rsid w:val="00860694"/>
    <w:rsid w:val="00860852"/>
    <w:rsid w:val="008859A4"/>
    <w:rsid w:val="0089039C"/>
    <w:rsid w:val="00971E3E"/>
    <w:rsid w:val="0097375D"/>
    <w:rsid w:val="00982D9D"/>
    <w:rsid w:val="00992605"/>
    <w:rsid w:val="009A62AF"/>
    <w:rsid w:val="009C1361"/>
    <w:rsid w:val="009C28B9"/>
    <w:rsid w:val="009C6F17"/>
    <w:rsid w:val="00A45A66"/>
    <w:rsid w:val="00A53E78"/>
    <w:rsid w:val="00A602A2"/>
    <w:rsid w:val="00A976D7"/>
    <w:rsid w:val="00AE579A"/>
    <w:rsid w:val="00AF36A6"/>
    <w:rsid w:val="00B100EF"/>
    <w:rsid w:val="00B55C23"/>
    <w:rsid w:val="00B65991"/>
    <w:rsid w:val="00B729C2"/>
    <w:rsid w:val="00B91097"/>
    <w:rsid w:val="00B921EE"/>
    <w:rsid w:val="00BB7001"/>
    <w:rsid w:val="00BE2BD3"/>
    <w:rsid w:val="00BE6FEF"/>
    <w:rsid w:val="00BF6627"/>
    <w:rsid w:val="00BF68ED"/>
    <w:rsid w:val="00C0018D"/>
    <w:rsid w:val="00C26B34"/>
    <w:rsid w:val="00C31AF8"/>
    <w:rsid w:val="00C5488A"/>
    <w:rsid w:val="00C72B4E"/>
    <w:rsid w:val="00C94253"/>
    <w:rsid w:val="00CA2520"/>
    <w:rsid w:val="00CE0AF1"/>
    <w:rsid w:val="00D33DD9"/>
    <w:rsid w:val="00D37901"/>
    <w:rsid w:val="00D40137"/>
    <w:rsid w:val="00D44E22"/>
    <w:rsid w:val="00D47707"/>
    <w:rsid w:val="00D56301"/>
    <w:rsid w:val="00D72F79"/>
    <w:rsid w:val="00DA4918"/>
    <w:rsid w:val="00DD0897"/>
    <w:rsid w:val="00E021BA"/>
    <w:rsid w:val="00E03289"/>
    <w:rsid w:val="00E125AC"/>
    <w:rsid w:val="00E471B0"/>
    <w:rsid w:val="00E633D5"/>
    <w:rsid w:val="00EA719A"/>
    <w:rsid w:val="00EA7635"/>
    <w:rsid w:val="00EC34F0"/>
    <w:rsid w:val="00EF0090"/>
    <w:rsid w:val="00F11DF4"/>
    <w:rsid w:val="00F1311D"/>
    <w:rsid w:val="00F30890"/>
    <w:rsid w:val="00F50BE0"/>
    <w:rsid w:val="00F53121"/>
    <w:rsid w:val="00F60433"/>
    <w:rsid w:val="00F90B73"/>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58874"/>
  <w15:docId w15:val="{886290DE-CD55-4751-874B-3F24CDDD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0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675B0C"/>
    <w:pPr>
      <w:spacing w:after="0" w:line="240" w:lineRule="auto"/>
      <w:jc w:val="center"/>
    </w:pPr>
    <w:rPr>
      <w:rFonts w:ascii="Times New Roman" w:eastAsia="Times New Roman" w:hAnsi="Times New Roman" w:cs="Times New Roman"/>
      <w:color w:val="000000"/>
      <w:kern w:val="28"/>
      <w:sz w:val="16"/>
      <w:szCs w:val="16"/>
    </w:rPr>
  </w:style>
  <w:style w:type="paragraph" w:styleId="BalloonText">
    <w:name w:val="Balloon Text"/>
    <w:basedOn w:val="Normal"/>
    <w:link w:val="BalloonTextChar"/>
    <w:uiPriority w:val="99"/>
    <w:semiHidden/>
    <w:unhideWhenUsed/>
    <w:rsid w:val="00675B0C"/>
    <w:rPr>
      <w:rFonts w:ascii="Tahoma" w:hAnsi="Tahoma" w:cs="Tahoma"/>
      <w:sz w:val="16"/>
      <w:szCs w:val="16"/>
    </w:rPr>
  </w:style>
  <w:style w:type="character" w:customStyle="1" w:styleId="BalloonTextChar">
    <w:name w:val="Balloon Text Char"/>
    <w:basedOn w:val="DefaultParagraphFont"/>
    <w:link w:val="BalloonText"/>
    <w:uiPriority w:val="99"/>
    <w:semiHidden/>
    <w:rsid w:val="00675B0C"/>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AE579A"/>
    <w:rPr>
      <w:color w:val="0000FF" w:themeColor="hyperlink"/>
      <w:u w:val="single"/>
    </w:rPr>
  </w:style>
  <w:style w:type="paragraph" w:styleId="Header">
    <w:name w:val="header"/>
    <w:basedOn w:val="Normal"/>
    <w:link w:val="HeaderChar"/>
    <w:uiPriority w:val="99"/>
    <w:unhideWhenUsed/>
    <w:rsid w:val="002C4073"/>
    <w:pPr>
      <w:tabs>
        <w:tab w:val="center" w:pos="4680"/>
        <w:tab w:val="right" w:pos="9360"/>
      </w:tabs>
    </w:pPr>
  </w:style>
  <w:style w:type="character" w:customStyle="1" w:styleId="HeaderChar">
    <w:name w:val="Header Char"/>
    <w:basedOn w:val="DefaultParagraphFont"/>
    <w:link w:val="Header"/>
    <w:uiPriority w:val="99"/>
    <w:rsid w:val="002C4073"/>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C4073"/>
    <w:pPr>
      <w:tabs>
        <w:tab w:val="center" w:pos="4680"/>
        <w:tab w:val="right" w:pos="9360"/>
      </w:tabs>
    </w:pPr>
  </w:style>
  <w:style w:type="character" w:customStyle="1" w:styleId="FooterChar">
    <w:name w:val="Footer Char"/>
    <w:basedOn w:val="DefaultParagraphFont"/>
    <w:link w:val="Footer"/>
    <w:uiPriority w:val="99"/>
    <w:rsid w:val="002C4073"/>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202D8B"/>
    <w:pPr>
      <w:spacing w:after="200" w:line="276" w:lineRule="auto"/>
      <w:ind w:left="720"/>
      <w:contextualSpacing/>
    </w:pPr>
    <w:rPr>
      <w:rFonts w:ascii="Calibri" w:eastAsia="Calibri" w:hAnsi="Calibri"/>
      <w:color w:val="auto"/>
      <w:kern w:val="0"/>
      <w:sz w:val="22"/>
      <w:szCs w:val="22"/>
    </w:rPr>
  </w:style>
  <w:style w:type="character" w:styleId="FollowedHyperlink">
    <w:name w:val="FollowedHyperlink"/>
    <w:basedOn w:val="DefaultParagraphFont"/>
    <w:uiPriority w:val="99"/>
    <w:semiHidden/>
    <w:unhideWhenUsed/>
    <w:rsid w:val="00860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570918">
      <w:bodyDiv w:val="1"/>
      <w:marLeft w:val="0"/>
      <w:marRight w:val="0"/>
      <w:marTop w:val="0"/>
      <w:marBottom w:val="0"/>
      <w:divBdr>
        <w:top w:val="none" w:sz="0" w:space="0" w:color="auto"/>
        <w:left w:val="none" w:sz="0" w:space="0" w:color="auto"/>
        <w:bottom w:val="none" w:sz="0" w:space="0" w:color="auto"/>
        <w:right w:val="none" w:sz="0" w:space="0" w:color="auto"/>
      </w:divBdr>
    </w:div>
    <w:div w:id="1456832111">
      <w:bodyDiv w:val="1"/>
      <w:marLeft w:val="0"/>
      <w:marRight w:val="0"/>
      <w:marTop w:val="0"/>
      <w:marBottom w:val="0"/>
      <w:divBdr>
        <w:top w:val="none" w:sz="0" w:space="0" w:color="auto"/>
        <w:left w:val="none" w:sz="0" w:space="0" w:color="auto"/>
        <w:bottom w:val="none" w:sz="0" w:space="0" w:color="auto"/>
        <w:right w:val="none" w:sz="0" w:space="0" w:color="auto"/>
      </w:divBdr>
    </w:div>
    <w:div w:id="1800879718">
      <w:bodyDiv w:val="1"/>
      <w:marLeft w:val="0"/>
      <w:marRight w:val="0"/>
      <w:marTop w:val="0"/>
      <w:marBottom w:val="0"/>
      <w:divBdr>
        <w:top w:val="none" w:sz="0" w:space="0" w:color="auto"/>
        <w:left w:val="none" w:sz="0" w:space="0" w:color="auto"/>
        <w:bottom w:val="none" w:sz="0" w:space="0" w:color="auto"/>
        <w:right w:val="none" w:sz="0" w:space="0" w:color="auto"/>
      </w:divBdr>
    </w:div>
    <w:div w:id="1873758630">
      <w:bodyDiv w:val="1"/>
      <w:marLeft w:val="0"/>
      <w:marRight w:val="0"/>
      <w:marTop w:val="0"/>
      <w:marBottom w:val="0"/>
      <w:divBdr>
        <w:top w:val="none" w:sz="0" w:space="0" w:color="auto"/>
        <w:left w:val="none" w:sz="0" w:space="0" w:color="auto"/>
        <w:bottom w:val="none" w:sz="0" w:space="0" w:color="auto"/>
        <w:right w:val="none" w:sz="0" w:space="0" w:color="auto"/>
      </w:divBdr>
    </w:div>
    <w:div w:id="20077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iedfire.org/prevention/fireworks/" TargetMode="External"/><Relationship Id="rId13" Type="http://schemas.openxmlformats.org/officeDocument/2006/relationships/hyperlink" Target="https://unifiedfire.org/prevention/firework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rules.utah.gov" TargetMode="External"/><Relationship Id="rId17" Type="http://schemas.openxmlformats.org/officeDocument/2006/relationships/hyperlink" Target="https://adminrules.utah.gov" TargetMode="External"/><Relationship Id="rId2" Type="http://schemas.openxmlformats.org/officeDocument/2006/relationships/numbering" Target="numbering.xml"/><Relationship Id="rId16" Type="http://schemas.openxmlformats.org/officeDocument/2006/relationships/hyperlink" Target="https://adminrules.utah.gov/public/search//Current%20Ru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rules.utah.gov/public/search//Current%20Rules" TargetMode="External"/><Relationship Id="rId5" Type="http://schemas.openxmlformats.org/officeDocument/2006/relationships/webSettings" Target="webSettings.xml"/><Relationship Id="rId15" Type="http://schemas.openxmlformats.org/officeDocument/2006/relationships/hyperlink" Target="https://le.utah.gov/xcode/Title53/Chapter7/53-7-S225.html?v=C53-7-S225_2018050820180508" TargetMode="External"/><Relationship Id="rId10" Type="http://schemas.openxmlformats.org/officeDocument/2006/relationships/hyperlink" Target="https://le.utah.gov/xcode/Title53/Chapter7/53-7-S225.html?v=C53-7-S225_20180508201805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utah.gov/xcode/Title15A/Chapter5/15A-5-S202.5.html?v=C15A-5-S202.5_2018050820180508" TargetMode="External"/><Relationship Id="rId14" Type="http://schemas.openxmlformats.org/officeDocument/2006/relationships/hyperlink" Target="https://le.utah.gov/xcode/Title15A/Chapter5/15A-5-S202.5.html?v=C15A-5-S202.5_20180508201805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D469-3541-47E8-93AC-CCF2139C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Meisha Collins</dc:creator>
  <cp:lastModifiedBy>Bradley Larson</cp:lastModifiedBy>
  <cp:revision>2</cp:revision>
  <cp:lastPrinted>2023-05-31T15:43:00Z</cp:lastPrinted>
  <dcterms:created xsi:type="dcterms:W3CDTF">2023-05-31T15:45:00Z</dcterms:created>
  <dcterms:modified xsi:type="dcterms:W3CDTF">2023-05-31T15:45:00Z</dcterms:modified>
</cp:coreProperties>
</file>